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C1F" w:rsidRDefault="00EB1C1F" w:rsidP="00EB1C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0"/>
        <w:gridCol w:w="2530"/>
        <w:gridCol w:w="2457"/>
        <w:gridCol w:w="2227"/>
      </w:tblGrid>
      <w:tr w:rsidR="00CF0D9D" w:rsidTr="00880742">
        <w:tc>
          <w:tcPr>
            <w:tcW w:w="2530" w:type="dxa"/>
            <w:shd w:val="clear" w:color="auto" w:fill="D9D9D9" w:themeFill="background1" w:themeFillShade="D9"/>
          </w:tcPr>
          <w:p w:rsidR="00CF0D9D" w:rsidRPr="00FA4548" w:rsidRDefault="00CF0D9D" w:rsidP="00EB1C1F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2530" w:type="dxa"/>
            <w:shd w:val="clear" w:color="auto" w:fill="D9D9D9" w:themeFill="background1" w:themeFillShade="D9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  <w:u w:val="single"/>
              </w:rPr>
            </w:pPr>
            <w:r w:rsidRPr="00FA4548">
              <w:rPr>
                <w:b/>
                <w:sz w:val="20"/>
                <w:u w:val="single"/>
              </w:rPr>
              <w:t>Title - Fiction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  <w:u w:val="single"/>
              </w:rPr>
            </w:pPr>
            <w:r w:rsidRPr="00FA4548">
              <w:rPr>
                <w:b/>
                <w:sz w:val="20"/>
                <w:u w:val="single"/>
              </w:rPr>
              <w:t>Title – Non-fiction</w:t>
            </w:r>
          </w:p>
        </w:tc>
        <w:tc>
          <w:tcPr>
            <w:tcW w:w="2227" w:type="dxa"/>
            <w:shd w:val="clear" w:color="auto" w:fill="D9D9D9" w:themeFill="background1" w:themeFillShade="D9"/>
          </w:tcPr>
          <w:p w:rsidR="00CF0D9D" w:rsidRPr="00FA4548" w:rsidRDefault="00CF0D9D" w:rsidP="00EB1C1F">
            <w:pPr>
              <w:jc w:val="center"/>
              <w:rPr>
                <w:b/>
                <w:sz w:val="20"/>
                <w:u w:val="single"/>
              </w:rPr>
            </w:pPr>
            <w:r w:rsidRPr="00FA4548">
              <w:rPr>
                <w:b/>
                <w:sz w:val="20"/>
                <w:u w:val="single"/>
              </w:rPr>
              <w:t>Poetry</w:t>
            </w: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Frankenstein – Mary Shelley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Unbroken – Laura Hillenbrand</w:t>
            </w:r>
          </w:p>
        </w:tc>
        <w:tc>
          <w:tcPr>
            <w:tcW w:w="2227" w:type="dxa"/>
            <w:shd w:val="clear" w:color="auto" w:fill="00B0F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Death of a Naturalist – Seamus Heaney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Monsters, Science fiction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Running, war, prison drama, survival</w:t>
            </w:r>
          </w:p>
        </w:tc>
        <w:tc>
          <w:tcPr>
            <w:tcW w:w="2227" w:type="dxa"/>
            <w:shd w:val="clear" w:color="auto" w:fill="00B0F0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Pride and Prejudice – Jane Austen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The Diary of a Young Girl – Anne Frank</w:t>
            </w:r>
          </w:p>
        </w:tc>
        <w:tc>
          <w:tcPr>
            <w:tcW w:w="2227" w:type="dxa"/>
            <w:shd w:val="clear" w:color="auto" w:fill="00B0F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The World’s Wife – Carol Ann Duffy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Period drama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Survival, WWII</w:t>
            </w:r>
          </w:p>
        </w:tc>
        <w:tc>
          <w:tcPr>
            <w:tcW w:w="2227" w:type="dxa"/>
            <w:shd w:val="clear" w:color="auto" w:fill="00B0F0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A Tale of Two Cities – Charles Dickens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I am Malala – Malala Yousafzai</w:t>
            </w:r>
          </w:p>
        </w:tc>
        <w:tc>
          <w:tcPr>
            <w:tcW w:w="2227" w:type="dxa"/>
            <w:shd w:val="clear" w:color="auto" w:fill="00B0F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The Ballad of Reading Gaol – Oscar Wilde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Revolution, freedom fighters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Inspiring biographies</w:t>
            </w:r>
          </w:p>
        </w:tc>
        <w:tc>
          <w:tcPr>
            <w:tcW w:w="2227" w:type="dxa"/>
            <w:shd w:val="clear" w:color="auto" w:fill="00B0F0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 xml:space="preserve">The Lathe of Heaven – Ursula K Le </w:t>
            </w:r>
            <w:proofErr w:type="spellStart"/>
            <w:r w:rsidRPr="00FA4548">
              <w:rPr>
                <w:b/>
                <w:sz w:val="20"/>
              </w:rPr>
              <w:t>Guin</w:t>
            </w:r>
            <w:proofErr w:type="spellEnd"/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0B17D0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Undaunted Courage – Stephen E Ambrose</w:t>
            </w:r>
          </w:p>
        </w:tc>
        <w:tc>
          <w:tcPr>
            <w:tcW w:w="2227" w:type="dxa"/>
            <w:shd w:val="clear" w:color="auto" w:fill="00B0F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Robert Frost – Selected Poems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Science fiction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Exploration, survival</w:t>
            </w:r>
          </w:p>
        </w:tc>
        <w:tc>
          <w:tcPr>
            <w:tcW w:w="2227" w:type="dxa"/>
            <w:shd w:val="clear" w:color="auto" w:fill="00B0F0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The Red Badge of Courage – Stephen Crane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Do Hard Things – Alex Harris</w:t>
            </w:r>
          </w:p>
        </w:tc>
        <w:tc>
          <w:tcPr>
            <w:tcW w:w="2227" w:type="dxa"/>
            <w:shd w:val="clear" w:color="auto" w:fill="00B0F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Edgar Allen Poe – The Raven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War, growing up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Inspiring biographies, empowerment</w:t>
            </w:r>
          </w:p>
        </w:tc>
        <w:tc>
          <w:tcPr>
            <w:tcW w:w="2227" w:type="dxa"/>
            <w:shd w:val="clear" w:color="auto" w:fill="00B0F0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0B17D0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I am David – Anne Holm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South – Ernest Shackleton</w:t>
            </w:r>
          </w:p>
        </w:tc>
        <w:tc>
          <w:tcPr>
            <w:tcW w:w="2227" w:type="dxa"/>
            <w:shd w:val="clear" w:color="auto" w:fill="00B0F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 xml:space="preserve">Look We Have Coming to Dover! – </w:t>
            </w:r>
            <w:proofErr w:type="spellStart"/>
            <w:r w:rsidRPr="00FA4548">
              <w:rPr>
                <w:b/>
                <w:sz w:val="20"/>
              </w:rPr>
              <w:t>Daljit</w:t>
            </w:r>
            <w:proofErr w:type="spellEnd"/>
            <w:r w:rsidRPr="00FA4548">
              <w:rPr>
                <w:b/>
                <w:sz w:val="20"/>
              </w:rPr>
              <w:t xml:space="preserve"> </w:t>
            </w:r>
            <w:proofErr w:type="spellStart"/>
            <w:r w:rsidRPr="00FA4548">
              <w:rPr>
                <w:b/>
                <w:sz w:val="20"/>
              </w:rPr>
              <w:t>Nagra</w:t>
            </w:r>
            <w:proofErr w:type="spellEnd"/>
          </w:p>
        </w:tc>
        <w:bookmarkStart w:id="0" w:name="_GoBack"/>
        <w:bookmarkEnd w:id="0"/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Prison escape, war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Exploration, courage</w:t>
            </w:r>
          </w:p>
        </w:tc>
        <w:tc>
          <w:tcPr>
            <w:tcW w:w="2227" w:type="dxa"/>
            <w:shd w:val="clear" w:color="auto" w:fill="00B0F0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 xml:space="preserve">The Voyage of the Dawn </w:t>
            </w:r>
            <w:proofErr w:type="spellStart"/>
            <w:r w:rsidRPr="00FA4548">
              <w:rPr>
                <w:b/>
                <w:sz w:val="20"/>
              </w:rPr>
              <w:t>Treader</w:t>
            </w:r>
            <w:proofErr w:type="spellEnd"/>
            <w:r w:rsidRPr="00FA4548">
              <w:rPr>
                <w:b/>
                <w:sz w:val="20"/>
              </w:rPr>
              <w:t xml:space="preserve"> – C.S. Lewis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 xml:space="preserve">The </w:t>
            </w:r>
            <w:proofErr w:type="spellStart"/>
            <w:r w:rsidRPr="00FA4548">
              <w:rPr>
                <w:b/>
                <w:sz w:val="20"/>
              </w:rPr>
              <w:t>Songlines</w:t>
            </w:r>
            <w:proofErr w:type="spellEnd"/>
            <w:r w:rsidRPr="00FA4548">
              <w:rPr>
                <w:b/>
                <w:sz w:val="20"/>
              </w:rPr>
              <w:t xml:space="preserve"> – Bruce </w:t>
            </w:r>
            <w:proofErr w:type="spellStart"/>
            <w:r w:rsidRPr="00FA4548">
              <w:rPr>
                <w:b/>
                <w:sz w:val="20"/>
              </w:rPr>
              <w:t>Chatwin</w:t>
            </w:r>
            <w:proofErr w:type="spellEnd"/>
          </w:p>
        </w:tc>
        <w:tc>
          <w:tcPr>
            <w:tcW w:w="2227" w:type="dxa"/>
            <w:shd w:val="clear" w:color="auto" w:fill="D9D9D9" w:themeFill="background1" w:themeFillShade="D9"/>
          </w:tcPr>
          <w:p w:rsidR="00CF0D9D" w:rsidRPr="00FA4548" w:rsidRDefault="00CF0D9D" w:rsidP="00EB1C1F">
            <w:pPr>
              <w:jc w:val="center"/>
              <w:rPr>
                <w:b/>
                <w:sz w:val="20"/>
                <w:u w:val="single"/>
              </w:rPr>
            </w:pPr>
            <w:r w:rsidRPr="00FA4548">
              <w:rPr>
                <w:b/>
                <w:sz w:val="20"/>
                <w:u w:val="single"/>
              </w:rPr>
              <w:t>Graphic Novels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Adventure, fantasy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Exploring other cultures</w:t>
            </w:r>
          </w:p>
        </w:tc>
        <w:tc>
          <w:tcPr>
            <w:tcW w:w="2227" w:type="dxa"/>
            <w:shd w:val="clear" w:color="auto" w:fill="D9D9D9" w:themeFill="background1" w:themeFillShade="D9"/>
          </w:tcPr>
          <w:p w:rsidR="000B17D0" w:rsidRPr="00FA4548" w:rsidRDefault="000B17D0" w:rsidP="00EB1C1F">
            <w:pPr>
              <w:jc w:val="center"/>
              <w:rPr>
                <w:b/>
                <w:sz w:val="20"/>
                <w:u w:val="single"/>
              </w:rPr>
            </w:pP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The Giver – Lois Lowry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12 Years a Slave – Solomon Northup</w:t>
            </w:r>
          </w:p>
        </w:tc>
        <w:tc>
          <w:tcPr>
            <w:tcW w:w="2227" w:type="dxa"/>
            <w:shd w:val="clear" w:color="auto" w:fill="92D05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proofErr w:type="spellStart"/>
            <w:r w:rsidRPr="00FA4548">
              <w:rPr>
                <w:b/>
                <w:sz w:val="20"/>
              </w:rPr>
              <w:t>Maus</w:t>
            </w:r>
            <w:proofErr w:type="spellEnd"/>
            <w:r w:rsidRPr="00FA4548">
              <w:rPr>
                <w:b/>
                <w:sz w:val="20"/>
              </w:rPr>
              <w:t xml:space="preserve"> – Art Spiegelman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Dystopian fiction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History, slavery, survival</w:t>
            </w:r>
          </w:p>
        </w:tc>
        <w:tc>
          <w:tcPr>
            <w:tcW w:w="2227" w:type="dxa"/>
            <w:shd w:val="clear" w:color="auto" w:fill="92D050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Satire, war</w:t>
            </w:r>
          </w:p>
        </w:tc>
      </w:tr>
      <w:tr w:rsidR="00CF0D9D" w:rsidTr="000B17D0"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To Kill a Mockingbird – Harper Lee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FA4548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 xml:space="preserve">The </w:t>
            </w:r>
            <w:r w:rsidR="00FA4548" w:rsidRPr="00FA4548">
              <w:rPr>
                <w:b/>
                <w:sz w:val="20"/>
              </w:rPr>
              <w:t xml:space="preserve">Diving Bell and the Butterfly - </w:t>
            </w:r>
            <w:r w:rsidR="00FA4548" w:rsidRPr="00FA4548">
              <w:rPr>
                <w:rFonts w:cs="Helvetica"/>
                <w:b/>
                <w:color w:val="1F1F1F"/>
                <w:sz w:val="20"/>
                <w:lang w:val="en-US"/>
              </w:rPr>
              <w:t xml:space="preserve">Jean-Dominique </w:t>
            </w:r>
            <w:proofErr w:type="spellStart"/>
            <w:r w:rsidR="00FA4548" w:rsidRPr="00FA4548">
              <w:rPr>
                <w:rFonts w:cs="Helvetica"/>
                <w:b/>
                <w:color w:val="1F1F1F"/>
                <w:sz w:val="20"/>
                <w:lang w:val="en-US"/>
              </w:rPr>
              <w:t>Bauby</w:t>
            </w:r>
            <w:proofErr w:type="spellEnd"/>
          </w:p>
        </w:tc>
        <w:tc>
          <w:tcPr>
            <w:tcW w:w="2227" w:type="dxa"/>
            <w:shd w:val="clear" w:color="auto" w:fill="92D050"/>
          </w:tcPr>
          <w:p w:rsidR="00CF0D9D" w:rsidRPr="00FA4548" w:rsidRDefault="00CF0D9D" w:rsidP="00E36B8A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 xml:space="preserve">Persepolis – </w:t>
            </w:r>
            <w:proofErr w:type="spellStart"/>
            <w:r w:rsidRPr="00FA4548">
              <w:rPr>
                <w:b/>
                <w:sz w:val="20"/>
              </w:rPr>
              <w:t>Marjane</w:t>
            </w:r>
            <w:proofErr w:type="spellEnd"/>
            <w:r w:rsidRPr="00FA4548">
              <w:rPr>
                <w:b/>
                <w:sz w:val="20"/>
              </w:rPr>
              <w:t xml:space="preserve"> </w:t>
            </w:r>
            <w:proofErr w:type="spellStart"/>
            <w:r w:rsidRPr="00FA4548">
              <w:rPr>
                <w:b/>
                <w:sz w:val="20"/>
              </w:rPr>
              <w:t>Sartrapi</w:t>
            </w:r>
            <w:proofErr w:type="spellEnd"/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Of Mice and Men-type drama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FA4548" w:rsidP="00E36B8A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Resilience, survival</w:t>
            </w:r>
          </w:p>
        </w:tc>
        <w:tc>
          <w:tcPr>
            <w:tcW w:w="2227" w:type="dxa"/>
            <w:shd w:val="clear" w:color="auto" w:fill="92D050"/>
          </w:tcPr>
          <w:p w:rsidR="000B17D0" w:rsidRPr="00FA4548" w:rsidRDefault="00FA4548" w:rsidP="00E36B8A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Exploring other cultures</w:t>
            </w:r>
          </w:p>
        </w:tc>
      </w:tr>
      <w:tr w:rsidR="00CF0D9D" w:rsidTr="000B17D0">
        <w:trPr>
          <w:trHeight w:val="351"/>
        </w:trPr>
        <w:tc>
          <w:tcPr>
            <w:tcW w:w="2530" w:type="dxa"/>
          </w:tcPr>
          <w:p w:rsidR="00CF0D9D" w:rsidRPr="00FA4548" w:rsidRDefault="00CF0D9D" w:rsidP="00EB1C1F">
            <w:pPr>
              <w:jc w:val="center"/>
              <w:rPr>
                <w:sz w:val="20"/>
              </w:rPr>
            </w:pPr>
          </w:p>
        </w:tc>
        <w:tc>
          <w:tcPr>
            <w:tcW w:w="2530" w:type="dxa"/>
            <w:shd w:val="clear" w:color="auto" w:fill="FFFF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Ender’s Game – Orson Scott Card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Touching the Void – Joe Simpson</w:t>
            </w:r>
          </w:p>
        </w:tc>
        <w:tc>
          <w:tcPr>
            <w:tcW w:w="2227" w:type="dxa"/>
            <w:shd w:val="clear" w:color="auto" w:fill="92D050"/>
          </w:tcPr>
          <w:p w:rsidR="00CF0D9D" w:rsidRPr="00FA4548" w:rsidRDefault="00CF0D9D" w:rsidP="00EB1C1F">
            <w:pPr>
              <w:jc w:val="center"/>
              <w:rPr>
                <w:b/>
                <w:sz w:val="20"/>
              </w:rPr>
            </w:pPr>
            <w:r w:rsidRPr="00FA4548">
              <w:rPr>
                <w:b/>
                <w:sz w:val="20"/>
              </w:rPr>
              <w:t>Bone – Jeff Smith</w:t>
            </w:r>
          </w:p>
        </w:tc>
      </w:tr>
      <w:tr w:rsidR="000B17D0" w:rsidTr="000B17D0">
        <w:tc>
          <w:tcPr>
            <w:tcW w:w="2530" w:type="dxa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lastRenderedPageBreak/>
              <w:t>Read if you like</w:t>
            </w:r>
          </w:p>
        </w:tc>
        <w:tc>
          <w:tcPr>
            <w:tcW w:w="2530" w:type="dxa"/>
            <w:shd w:val="clear" w:color="auto" w:fill="FFFF00"/>
            <w:vAlign w:val="center"/>
          </w:tcPr>
          <w:p w:rsidR="000B17D0" w:rsidRPr="00FA4548" w:rsidRDefault="000B17D0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Space, growing up</w:t>
            </w:r>
          </w:p>
        </w:tc>
        <w:tc>
          <w:tcPr>
            <w:tcW w:w="2457" w:type="dxa"/>
            <w:shd w:val="clear" w:color="auto" w:fill="FFC000"/>
            <w:vAlign w:val="center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>Adventure, mountain climbing</w:t>
            </w:r>
          </w:p>
        </w:tc>
        <w:tc>
          <w:tcPr>
            <w:tcW w:w="2227" w:type="dxa"/>
            <w:shd w:val="clear" w:color="auto" w:fill="92D050"/>
          </w:tcPr>
          <w:p w:rsidR="000B17D0" w:rsidRPr="00FA4548" w:rsidRDefault="00FA4548" w:rsidP="00EB1C1F">
            <w:pPr>
              <w:jc w:val="center"/>
              <w:rPr>
                <w:sz w:val="20"/>
              </w:rPr>
            </w:pPr>
            <w:r w:rsidRPr="00FA4548">
              <w:rPr>
                <w:sz w:val="20"/>
              </w:rPr>
              <w:t xml:space="preserve">Fantasy, </w:t>
            </w:r>
            <w:proofErr w:type="spellStart"/>
            <w:r w:rsidRPr="00FA4548">
              <w:rPr>
                <w:sz w:val="20"/>
              </w:rPr>
              <w:t>fairytale</w:t>
            </w:r>
            <w:proofErr w:type="spellEnd"/>
          </w:p>
        </w:tc>
      </w:tr>
    </w:tbl>
    <w:p w:rsidR="00EB1C1F" w:rsidRPr="00597585" w:rsidRDefault="00EB1C1F" w:rsidP="00CF0D9D"/>
    <w:sectPr w:rsidR="00EB1C1F" w:rsidRPr="00597585" w:rsidSect="000B17D0">
      <w:pgSz w:w="16838" w:h="11906" w:orient="landscape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058AF"/>
    <w:multiLevelType w:val="hybridMultilevel"/>
    <w:tmpl w:val="90F6A994"/>
    <w:lvl w:ilvl="0" w:tplc="BB16AC6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941B1"/>
    <w:multiLevelType w:val="hybridMultilevel"/>
    <w:tmpl w:val="7A885076"/>
    <w:lvl w:ilvl="0" w:tplc="BB16AC6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C1F"/>
    <w:rsid w:val="000B17D0"/>
    <w:rsid w:val="001B5F1C"/>
    <w:rsid w:val="00457F5E"/>
    <w:rsid w:val="00597585"/>
    <w:rsid w:val="006F4F33"/>
    <w:rsid w:val="00CF0D9D"/>
    <w:rsid w:val="00E36B8A"/>
    <w:rsid w:val="00E90001"/>
    <w:rsid w:val="00EB1C1F"/>
    <w:rsid w:val="00FA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8AC354-2678-41DE-86C6-DB7FB293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C1F"/>
    <w:pPr>
      <w:ind w:left="720"/>
      <w:contextualSpacing/>
    </w:pPr>
  </w:style>
  <w:style w:type="table" w:styleId="TableGrid">
    <w:name w:val="Table Grid"/>
    <w:basedOn w:val="TableNormal"/>
    <w:uiPriority w:val="39"/>
    <w:rsid w:val="00EB1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Irvine R, Mr (English)</dc:creator>
  <cp:keywords/>
  <dc:description/>
  <cp:lastModifiedBy>Irvine R, Mr (English)</cp:lastModifiedBy>
  <cp:revision>2</cp:revision>
  <dcterms:created xsi:type="dcterms:W3CDTF">2016-12-06T12:40:00Z</dcterms:created>
  <dcterms:modified xsi:type="dcterms:W3CDTF">2016-12-06T12:40:00Z</dcterms:modified>
</cp:coreProperties>
</file>