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2578" w:rsidRDefault="00042578" w:rsidP="00042578">
      <w:pPr>
        <w:pBdr>
          <w:top w:val="single" w:sz="4" w:space="1" w:color="auto"/>
          <w:left w:val="single" w:sz="4" w:space="4" w:color="auto"/>
          <w:bottom w:val="single" w:sz="4" w:space="1" w:color="auto"/>
          <w:right w:val="single" w:sz="4" w:space="4" w:color="auto"/>
        </w:pBdr>
        <w:shd w:val="clear" w:color="auto" w:fill="C6D9F1"/>
        <w:spacing w:after="200" w:line="276" w:lineRule="auto"/>
        <w:jc w:val="center"/>
        <w:rPr>
          <w:rFonts w:ascii="Calibri" w:eastAsia="Times New Roman" w:hAnsi="Calibri" w:cs="Calibri"/>
          <w:b/>
          <w:color w:val="548DD4"/>
          <w:sz w:val="28"/>
          <w:szCs w:val="28"/>
          <w:lang w:eastAsia="en-GB"/>
        </w:rPr>
      </w:pPr>
      <w:r>
        <w:rPr>
          <w:rFonts w:ascii="Calibri" w:eastAsia="Times New Roman" w:hAnsi="Calibri" w:cs="Calibri"/>
          <w:b/>
          <w:color w:val="548DD4"/>
          <w:sz w:val="28"/>
          <w:szCs w:val="28"/>
          <w:lang w:eastAsia="en-GB"/>
        </w:rPr>
        <w:t xml:space="preserve">Non-Examination Assessments </w:t>
      </w:r>
    </w:p>
    <w:p w:rsidR="00042578" w:rsidRPr="00042578" w:rsidRDefault="00042578" w:rsidP="00042578">
      <w:pPr>
        <w:pBdr>
          <w:top w:val="single" w:sz="4" w:space="1" w:color="auto"/>
          <w:left w:val="single" w:sz="4" w:space="4" w:color="auto"/>
          <w:bottom w:val="single" w:sz="4" w:space="1" w:color="auto"/>
          <w:right w:val="single" w:sz="4" w:space="4" w:color="auto"/>
        </w:pBdr>
        <w:shd w:val="clear" w:color="auto" w:fill="C6D9F1"/>
        <w:spacing w:after="200" w:line="276" w:lineRule="auto"/>
        <w:jc w:val="center"/>
        <w:rPr>
          <w:rFonts w:ascii="Calibri" w:eastAsia="Times New Roman" w:hAnsi="Calibri" w:cs="Calibri"/>
          <w:b/>
          <w:color w:val="548DD4"/>
          <w:sz w:val="28"/>
          <w:szCs w:val="28"/>
          <w:lang w:eastAsia="en-GB"/>
        </w:rPr>
      </w:pPr>
      <w:r>
        <w:rPr>
          <w:rFonts w:ascii="Calibri" w:eastAsia="Times New Roman" w:hAnsi="Calibri" w:cs="Calibri"/>
          <w:b/>
          <w:color w:val="548DD4"/>
          <w:sz w:val="28"/>
          <w:szCs w:val="28"/>
          <w:lang w:eastAsia="en-GB"/>
        </w:rPr>
        <w:t>2024-2025</w:t>
      </w:r>
    </w:p>
    <w:p w:rsidR="007E627D" w:rsidRPr="007E627D" w:rsidRDefault="007E627D" w:rsidP="007E627D">
      <w:pPr>
        <w:rPr>
          <w:b/>
        </w:rPr>
      </w:pPr>
      <w:r w:rsidRPr="007E627D">
        <w:rPr>
          <w:b/>
        </w:rPr>
        <w:drawing>
          <wp:anchor distT="0" distB="0" distL="114300" distR="114300" simplePos="0" relativeHeight="251659264" behindDoc="0" locked="0" layoutInCell="1" allowOverlap="0" wp14:anchorId="786150F3" wp14:editId="486B62A7">
            <wp:simplePos x="0" y="0"/>
            <wp:positionH relativeFrom="column">
              <wp:posOffset>4294450</wp:posOffset>
            </wp:positionH>
            <wp:positionV relativeFrom="paragraph">
              <wp:posOffset>47708</wp:posOffset>
            </wp:positionV>
            <wp:extent cx="1083600" cy="824400"/>
            <wp:effectExtent l="0" t="0" r="2540" b="0"/>
            <wp:wrapSquare wrapText="bothSides"/>
            <wp:docPr id="1201" name="Picture 1201"/>
            <wp:cNvGraphicFramePr/>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1083600" cy="824400"/>
                    </a:xfrm>
                    <a:prstGeom prst="rect">
                      <a:avLst/>
                    </a:prstGeom>
                  </pic:spPr>
                </pic:pic>
              </a:graphicData>
            </a:graphic>
            <wp14:sizeRelH relativeFrom="margin">
              <wp14:pctWidth>0</wp14:pctWidth>
            </wp14:sizeRelH>
            <wp14:sizeRelV relativeFrom="margin">
              <wp14:pctHeight>0</wp14:pctHeight>
            </wp14:sizeRelV>
          </wp:anchor>
        </w:drawing>
      </w:r>
    </w:p>
    <w:p w:rsidR="007E627D" w:rsidRPr="007E627D" w:rsidRDefault="007E627D" w:rsidP="007E627D">
      <w:r w:rsidRPr="007E627D">
        <w:t xml:space="preserve"> </w:t>
      </w:r>
    </w:p>
    <w:p w:rsidR="007E627D" w:rsidRPr="007E627D" w:rsidRDefault="007E627D" w:rsidP="007E627D">
      <w:r w:rsidRPr="007E627D">
        <w:rPr>
          <w:b/>
        </w:rPr>
        <w:t xml:space="preserve"> </w:t>
      </w:r>
    </w:p>
    <w:p w:rsidR="007E627D" w:rsidRPr="007E627D" w:rsidRDefault="007E627D" w:rsidP="007E627D">
      <w:r w:rsidRPr="007E627D">
        <w:t>NON-EXAMINATION ASSESSMENTS</w:t>
      </w:r>
      <w:r w:rsidRPr="007E627D">
        <w:rPr>
          <w:b/>
        </w:rPr>
        <w:t xml:space="preserve"> </w:t>
      </w:r>
    </w:p>
    <w:p w:rsidR="007E627D" w:rsidRPr="007E627D" w:rsidRDefault="007E627D" w:rsidP="007E627D">
      <w:r w:rsidRPr="007E627D">
        <w:t>These types of assessments measure subject-specific knowledge and skills that cannot be tested by timed written papers.  There are three assessment stages and rules which apply to each stage.  These rules often vary across subjects.</w:t>
      </w:r>
    </w:p>
    <w:p w:rsidR="007E627D" w:rsidRPr="007E627D" w:rsidRDefault="007E627D" w:rsidP="007E627D">
      <w:r w:rsidRPr="007E627D">
        <w:t xml:space="preserve">The stages are:  </w:t>
      </w:r>
    </w:p>
    <w:p w:rsidR="007E627D" w:rsidRPr="007E627D" w:rsidRDefault="007E627D" w:rsidP="007E627D">
      <w:pPr>
        <w:pStyle w:val="ListParagraph"/>
        <w:numPr>
          <w:ilvl w:val="0"/>
          <w:numId w:val="2"/>
        </w:numPr>
        <w:spacing w:line="276" w:lineRule="auto"/>
        <w:rPr>
          <w:rFonts w:asciiTheme="minorHAnsi" w:hAnsiTheme="minorHAnsi" w:cstheme="minorHAnsi"/>
          <w:sz w:val="22"/>
          <w:szCs w:val="22"/>
        </w:rPr>
      </w:pPr>
      <w:r w:rsidRPr="007E627D">
        <w:rPr>
          <w:rFonts w:asciiTheme="minorHAnsi" w:hAnsiTheme="minorHAnsi" w:cstheme="minorHAnsi"/>
          <w:sz w:val="22"/>
          <w:szCs w:val="22"/>
        </w:rPr>
        <w:t xml:space="preserve">task setting </w:t>
      </w:r>
    </w:p>
    <w:p w:rsidR="007E627D" w:rsidRPr="007E627D" w:rsidRDefault="007E627D" w:rsidP="007E627D">
      <w:pPr>
        <w:numPr>
          <w:ilvl w:val="0"/>
          <w:numId w:val="2"/>
        </w:numPr>
        <w:spacing w:after="0" w:line="276" w:lineRule="auto"/>
        <w:rPr>
          <w:rFonts w:cstheme="minorHAnsi"/>
        </w:rPr>
      </w:pPr>
      <w:r w:rsidRPr="007E627D">
        <w:rPr>
          <w:rFonts w:cstheme="minorHAnsi"/>
        </w:rPr>
        <w:t xml:space="preserve">task taking </w:t>
      </w:r>
    </w:p>
    <w:p w:rsidR="007E627D" w:rsidRDefault="007E627D" w:rsidP="007E627D">
      <w:pPr>
        <w:numPr>
          <w:ilvl w:val="0"/>
          <w:numId w:val="2"/>
        </w:numPr>
        <w:spacing w:after="0" w:line="276" w:lineRule="auto"/>
        <w:rPr>
          <w:rFonts w:cstheme="minorHAnsi"/>
        </w:rPr>
      </w:pPr>
      <w:r w:rsidRPr="007E627D">
        <w:rPr>
          <w:rFonts w:cstheme="minorHAnsi"/>
        </w:rPr>
        <w:t>task marking</w:t>
      </w:r>
    </w:p>
    <w:p w:rsidR="00120BF7" w:rsidRPr="007E627D" w:rsidRDefault="00120BF7" w:rsidP="007E627D">
      <w:pPr>
        <w:numPr>
          <w:ilvl w:val="0"/>
          <w:numId w:val="2"/>
        </w:numPr>
        <w:spacing w:after="0" w:line="276" w:lineRule="auto"/>
        <w:rPr>
          <w:rFonts w:cstheme="minorHAnsi"/>
        </w:rPr>
      </w:pPr>
    </w:p>
    <w:p w:rsidR="00B4733B" w:rsidRPr="00120BF7" w:rsidRDefault="00CA04D8">
      <w:pPr>
        <w:rPr>
          <w:b/>
        </w:rPr>
      </w:pPr>
      <w:r w:rsidRPr="00120BF7">
        <w:rPr>
          <w:b/>
        </w:rPr>
        <w:t>BELOW ARE THE 2024/2025 NEA DEALINES AND ASSESSMENT DATES</w:t>
      </w:r>
      <w:r w:rsidR="00120BF7">
        <w:rPr>
          <w:b/>
        </w:rPr>
        <w:t xml:space="preserve"> FOR YEAR 11</w:t>
      </w:r>
    </w:p>
    <w:p w:rsidR="00120BF7" w:rsidRDefault="00120BF7">
      <w:r>
        <w:t>AWARDING BODIES SET DEADLINES THAT EMERSON PARK ACADEMY HAVE TO AHERE TO.  THESE INCLUDE SUBMSSION OF MARK AND CANDIATES WORK.</w:t>
      </w:r>
    </w:p>
    <w:p w:rsidR="009926F5" w:rsidRDefault="009926F5">
      <w:pPr>
        <w:rPr>
          <w:i/>
        </w:rPr>
      </w:pPr>
      <w:r>
        <w:rPr>
          <w:i/>
        </w:rPr>
        <w:t>See bottom for further information regarding NEA’s</w:t>
      </w:r>
    </w:p>
    <w:p w:rsidR="009926F5" w:rsidRPr="009926F5" w:rsidRDefault="009926F5"/>
    <w:p w:rsidR="00B4733B" w:rsidRPr="00B4733B" w:rsidRDefault="00B4733B" w:rsidP="00B4733B">
      <w:pPr>
        <w:shd w:val="clear" w:color="auto" w:fill="FFFFFF"/>
        <w:spacing w:after="0" w:line="240" w:lineRule="auto"/>
        <w:rPr>
          <w:rFonts w:eastAsia="Times New Roman" w:cstheme="minorHAnsi"/>
          <w:b/>
          <w:color w:val="4F81BD"/>
          <w:lang w:eastAsia="en-GB"/>
        </w:rPr>
      </w:pPr>
      <w:r w:rsidRPr="00B4733B">
        <w:rPr>
          <w:rFonts w:eastAsia="Times New Roman" w:cstheme="minorHAnsi"/>
          <w:b/>
          <w:color w:val="4F81BD"/>
          <w:lang w:eastAsia="en-GB"/>
        </w:rPr>
        <w:t>Year 11 GCSE Music Non-Examination Assessments</w:t>
      </w:r>
    </w:p>
    <w:p w:rsidR="00B4733B" w:rsidRPr="00B4733B" w:rsidRDefault="00B4733B" w:rsidP="00B4733B">
      <w:pPr>
        <w:shd w:val="clear" w:color="auto" w:fill="FFFFFF"/>
        <w:spacing w:after="0" w:line="240" w:lineRule="auto"/>
        <w:rPr>
          <w:rFonts w:eastAsia="Times New Roman" w:cstheme="minorHAnsi"/>
          <w:color w:val="00B050"/>
          <w:lang w:eastAsia="en-GB"/>
        </w:rPr>
      </w:pPr>
      <w:r w:rsidRPr="00B4733B">
        <w:rPr>
          <w:rFonts w:eastAsia="Times New Roman" w:cstheme="minorHAnsi"/>
          <w:color w:val="00B050"/>
          <w:lang w:eastAsia="en-GB"/>
        </w:rPr>
        <w:t>NB: Exams will take place in M1</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Students will be advised by their subject teacher of their individual dates and times.</w:t>
      </w:r>
    </w:p>
    <w:p w:rsidR="00B4733B" w:rsidRPr="00B4733B" w:rsidRDefault="00B4733B" w:rsidP="00B4733B">
      <w:pPr>
        <w:numPr>
          <w:ilvl w:val="0"/>
          <w:numId w:val="1"/>
        </w:numPr>
        <w:spacing w:after="0" w:line="240" w:lineRule="auto"/>
        <w:rPr>
          <w:rFonts w:eastAsia="Calibri" w:cstheme="minorHAnsi"/>
          <w:color w:val="548DD4"/>
          <w:lang w:eastAsia="en-GB"/>
        </w:rPr>
      </w:pPr>
      <w:r w:rsidRPr="00B4733B">
        <w:rPr>
          <w:rFonts w:eastAsia="Calibri" w:cstheme="minorHAnsi"/>
          <w:b/>
          <w:bCs/>
          <w:color w:val="548DD4"/>
          <w:lang w:eastAsia="en-GB"/>
        </w:rPr>
        <w:t>Tuesday 3rd December Portfolio 1 Solo Performance and Free Composition (TBC)</w:t>
      </w:r>
    </w:p>
    <w:p w:rsidR="00B4733B" w:rsidRPr="00B4733B" w:rsidRDefault="00B4733B" w:rsidP="00B4733B">
      <w:pPr>
        <w:spacing w:after="0" w:line="240" w:lineRule="auto"/>
        <w:ind w:left="720"/>
        <w:rPr>
          <w:rFonts w:eastAsia="Calibri" w:cstheme="minorHAnsi"/>
          <w:color w:val="548DD4"/>
          <w:lang w:eastAsia="en-GB"/>
        </w:rPr>
      </w:pPr>
      <w:r w:rsidRPr="00B4733B">
        <w:rPr>
          <w:rFonts w:eastAsia="Calibri" w:cstheme="minorHAnsi"/>
          <w:color w:val="548DD4"/>
          <w:lang w:eastAsia="en-GB"/>
        </w:rPr>
        <w:t>December Solo performance - individual times to be published closer to the date.</w:t>
      </w:r>
    </w:p>
    <w:p w:rsidR="00B4733B" w:rsidRPr="00B4733B" w:rsidRDefault="00B4733B" w:rsidP="00B4733B">
      <w:pPr>
        <w:spacing w:after="0" w:line="240" w:lineRule="auto"/>
        <w:ind w:left="720"/>
        <w:rPr>
          <w:rFonts w:eastAsia="Calibri" w:cstheme="minorHAnsi"/>
          <w:color w:val="548DD4"/>
          <w:lang w:eastAsia="en-GB"/>
        </w:rPr>
      </w:pPr>
      <w:r w:rsidRPr="00B4733B">
        <w:rPr>
          <w:rFonts w:eastAsia="Calibri" w:cstheme="minorHAnsi"/>
          <w:color w:val="548DD4"/>
          <w:lang w:eastAsia="en-GB"/>
        </w:rPr>
        <w:t>Free composition to be handed in with either a score or a write-up.</w:t>
      </w:r>
    </w:p>
    <w:p w:rsidR="00B4733B" w:rsidRPr="009926F5" w:rsidRDefault="00B4733B">
      <w:pPr>
        <w:rPr>
          <w:rFonts w:cstheme="minorHAnsi"/>
        </w:rPr>
      </w:pPr>
    </w:p>
    <w:p w:rsidR="00B4733B" w:rsidRPr="00B4733B" w:rsidRDefault="00B4733B" w:rsidP="00B4733B">
      <w:pPr>
        <w:shd w:val="clear" w:color="auto" w:fill="FFFFFF"/>
        <w:spacing w:after="0" w:line="240" w:lineRule="auto"/>
        <w:rPr>
          <w:rFonts w:eastAsia="Times New Roman" w:cstheme="minorHAnsi"/>
          <w:b/>
          <w:color w:val="4F81BD"/>
          <w:lang w:eastAsia="en-GB"/>
        </w:rPr>
      </w:pPr>
      <w:r w:rsidRPr="00B4733B">
        <w:rPr>
          <w:rFonts w:eastAsia="Times New Roman" w:cstheme="minorHAnsi"/>
          <w:b/>
          <w:color w:val="4F81BD"/>
          <w:lang w:eastAsia="en-GB"/>
        </w:rPr>
        <w:t>Year 11 GCSE Music Non-Examination Assessments</w:t>
      </w:r>
    </w:p>
    <w:p w:rsidR="00B4733B" w:rsidRPr="00B4733B" w:rsidRDefault="00B4733B" w:rsidP="00B4733B">
      <w:pPr>
        <w:shd w:val="clear" w:color="auto" w:fill="FFFFFF"/>
        <w:spacing w:after="0" w:line="240" w:lineRule="auto"/>
        <w:rPr>
          <w:rFonts w:eastAsia="Times New Roman" w:cstheme="minorHAnsi"/>
          <w:color w:val="00B050"/>
          <w:lang w:eastAsia="en-GB"/>
        </w:rPr>
      </w:pPr>
      <w:r w:rsidRPr="00B4733B">
        <w:rPr>
          <w:rFonts w:eastAsia="Times New Roman" w:cstheme="minorHAnsi"/>
          <w:color w:val="00B050"/>
          <w:lang w:eastAsia="en-GB"/>
        </w:rPr>
        <w:t>NB: Exams will take place in M1</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Students will be advised by their subject teacher of their individual dates and times.</w:t>
      </w:r>
    </w:p>
    <w:p w:rsidR="00B4733B" w:rsidRPr="00B4733B" w:rsidRDefault="00B4733B" w:rsidP="00B4733B">
      <w:pPr>
        <w:numPr>
          <w:ilvl w:val="0"/>
          <w:numId w:val="1"/>
        </w:numPr>
        <w:spacing w:after="0" w:line="240" w:lineRule="auto"/>
        <w:rPr>
          <w:rFonts w:eastAsia="Calibri" w:cstheme="minorHAnsi"/>
          <w:b/>
          <w:color w:val="548DD4"/>
          <w:lang w:eastAsia="en-GB"/>
        </w:rPr>
      </w:pPr>
      <w:r w:rsidRPr="00B4733B">
        <w:rPr>
          <w:rFonts w:eastAsia="Calibri" w:cstheme="minorHAnsi"/>
          <w:b/>
          <w:bCs/>
          <w:color w:val="548DD4"/>
          <w:lang w:eastAsia="en-GB"/>
        </w:rPr>
        <w:t>31st January Portfolio 3 Response to a given Brief - Composition</w:t>
      </w:r>
    </w:p>
    <w:p w:rsidR="00B4733B" w:rsidRPr="00B4733B" w:rsidRDefault="00B4733B" w:rsidP="00B4733B">
      <w:pPr>
        <w:shd w:val="clear" w:color="auto" w:fill="FFFFFF"/>
        <w:spacing w:after="0" w:line="240" w:lineRule="auto"/>
        <w:rPr>
          <w:rFonts w:eastAsia="Times New Roman" w:cstheme="minorHAnsi"/>
          <w:color w:val="548DD4"/>
          <w:lang w:eastAsia="en-GB"/>
        </w:rPr>
      </w:pPr>
      <w:r w:rsidRPr="00B4733B">
        <w:rPr>
          <w:rFonts w:eastAsia="Times New Roman" w:cstheme="minorHAnsi"/>
          <w:color w:val="548DD4"/>
          <w:lang w:eastAsia="en-GB"/>
        </w:rPr>
        <w:t>Composition in response to a given brief to be handed in with accompanying write-up or score</w:t>
      </w:r>
    </w:p>
    <w:p w:rsidR="00B4733B" w:rsidRPr="00B4733B" w:rsidRDefault="00B4733B" w:rsidP="00B4733B">
      <w:pPr>
        <w:shd w:val="clear" w:color="auto" w:fill="FFFFFF"/>
        <w:spacing w:after="0" w:line="240" w:lineRule="auto"/>
        <w:rPr>
          <w:rFonts w:eastAsia="Times New Roman" w:cstheme="minorHAnsi"/>
          <w:b/>
          <w:color w:val="4F81BD"/>
          <w:lang w:eastAsia="en-GB"/>
        </w:rPr>
      </w:pPr>
      <w:bookmarkStart w:id="0" w:name="_Hlk147925451"/>
      <w:bookmarkStart w:id="1" w:name="_Hlk147923691"/>
      <w:r w:rsidRPr="00B4733B">
        <w:rPr>
          <w:rFonts w:eastAsia="Times New Roman" w:cstheme="minorHAnsi"/>
          <w:b/>
          <w:color w:val="4F81BD"/>
          <w:lang w:eastAsia="en-GB"/>
        </w:rPr>
        <w:lastRenderedPageBreak/>
        <w:t>Year 11 GCSE Music Non-Examination Assessments</w:t>
      </w:r>
    </w:p>
    <w:p w:rsidR="00B4733B" w:rsidRPr="00B4733B" w:rsidRDefault="00B4733B" w:rsidP="00B4733B">
      <w:pPr>
        <w:shd w:val="clear" w:color="auto" w:fill="FFFFFF"/>
        <w:spacing w:after="0" w:line="240" w:lineRule="auto"/>
        <w:rPr>
          <w:rFonts w:eastAsia="Times New Roman" w:cstheme="minorHAnsi"/>
          <w:color w:val="00B050"/>
          <w:lang w:eastAsia="en-GB"/>
        </w:rPr>
      </w:pPr>
      <w:r w:rsidRPr="00B4733B">
        <w:rPr>
          <w:rFonts w:eastAsia="Times New Roman" w:cstheme="minorHAnsi"/>
          <w:color w:val="00B050"/>
          <w:lang w:eastAsia="en-GB"/>
        </w:rPr>
        <w:t>NB: Exams will take place in M1</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Students will be advised by their subject teacher of their individual dates and times.</w:t>
      </w:r>
    </w:p>
    <w:bookmarkEnd w:id="0"/>
    <w:p w:rsidR="00B4733B" w:rsidRPr="00B4733B" w:rsidRDefault="00B4733B" w:rsidP="00B4733B">
      <w:pPr>
        <w:numPr>
          <w:ilvl w:val="0"/>
          <w:numId w:val="1"/>
        </w:numPr>
        <w:spacing w:after="0" w:line="240" w:lineRule="auto"/>
        <w:rPr>
          <w:rFonts w:eastAsia="Calibri" w:cstheme="minorHAnsi"/>
          <w:b/>
          <w:color w:val="548DD4"/>
          <w:lang w:eastAsia="en-GB"/>
        </w:rPr>
      </w:pPr>
      <w:r w:rsidRPr="00B4733B">
        <w:rPr>
          <w:rFonts w:eastAsia="Calibri" w:cstheme="minorHAnsi"/>
          <w:b/>
          <w:bCs/>
          <w:color w:val="548DD4"/>
          <w:lang w:eastAsia="en-GB"/>
        </w:rPr>
        <w:t>Tuesday 10th February Ensemble Recording: Portfolio 3</w:t>
      </w:r>
    </w:p>
    <w:p w:rsidR="00B4733B" w:rsidRPr="00B4733B" w:rsidRDefault="00B4733B" w:rsidP="00B4733B">
      <w:pPr>
        <w:spacing w:after="0" w:line="240" w:lineRule="auto"/>
        <w:ind w:left="720"/>
        <w:rPr>
          <w:rFonts w:eastAsia="Calibri" w:cstheme="minorHAnsi"/>
          <w:color w:val="548DD4"/>
          <w:lang w:eastAsia="en-GB"/>
        </w:rPr>
      </w:pPr>
      <w:r w:rsidRPr="00B4733B">
        <w:rPr>
          <w:rFonts w:eastAsia="Calibri" w:cstheme="minorHAnsi"/>
          <w:color w:val="548DD4"/>
          <w:lang w:eastAsia="en-GB"/>
        </w:rPr>
        <w:t>Individual times are to be published closer to the date.</w:t>
      </w:r>
    </w:p>
    <w:p w:rsidR="00B4733B" w:rsidRPr="00B4733B" w:rsidRDefault="00B4733B" w:rsidP="00B4733B">
      <w:pPr>
        <w:spacing w:after="0" w:line="240" w:lineRule="auto"/>
        <w:ind w:left="720"/>
        <w:rPr>
          <w:rFonts w:eastAsia="Calibri" w:cstheme="minorHAnsi"/>
          <w:color w:val="548DD4"/>
          <w:lang w:eastAsia="en-GB"/>
        </w:rPr>
      </w:pPr>
    </w:p>
    <w:p w:rsidR="00B4733B" w:rsidRPr="00B4733B" w:rsidRDefault="00B4733B" w:rsidP="00B4733B">
      <w:pPr>
        <w:shd w:val="clear" w:color="auto" w:fill="FFFFFF"/>
        <w:spacing w:after="0" w:line="240" w:lineRule="auto"/>
        <w:rPr>
          <w:rFonts w:eastAsia="Times New Roman" w:cstheme="minorHAnsi"/>
          <w:b/>
          <w:color w:val="548DD4"/>
          <w:lang w:eastAsia="en-GB"/>
        </w:rPr>
      </w:pPr>
      <w:r w:rsidRPr="00B4733B">
        <w:rPr>
          <w:rFonts w:eastAsia="Times New Roman" w:cstheme="minorHAnsi"/>
          <w:b/>
          <w:color w:val="548DD4"/>
          <w:lang w:eastAsia="en-GB"/>
        </w:rPr>
        <w:t>Year 11 GCSE Food Preparation and Nutrition practical Exam Non-Exam Assessment (NEA)</w:t>
      </w:r>
    </w:p>
    <w:p w:rsidR="00B4733B" w:rsidRPr="00B4733B" w:rsidRDefault="00B4733B" w:rsidP="00B4733B">
      <w:pPr>
        <w:shd w:val="clear" w:color="auto" w:fill="FFFFFF"/>
        <w:spacing w:after="0" w:line="240" w:lineRule="auto"/>
        <w:rPr>
          <w:rFonts w:eastAsia="Times New Roman" w:cstheme="minorHAnsi"/>
          <w:color w:val="00B050"/>
          <w:lang w:eastAsia="en-GB"/>
        </w:rPr>
      </w:pPr>
      <w:r w:rsidRPr="00B4733B">
        <w:rPr>
          <w:rFonts w:eastAsia="Times New Roman" w:cstheme="minorHAnsi"/>
          <w:color w:val="00B050"/>
          <w:lang w:eastAsia="en-GB"/>
        </w:rPr>
        <w:t>NB: NEA’s will take place in F1</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Students will be advised by their subject teacher of their individual dates and times.</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Dates are as follows:</w:t>
      </w:r>
    </w:p>
    <w:p w:rsidR="00B4733B" w:rsidRPr="00B4733B"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bookmarkStart w:id="2" w:name="_Hlk145411828"/>
      <w:r w:rsidRPr="00B4733B">
        <w:rPr>
          <w:rFonts w:eastAsia="Times New Roman" w:cstheme="minorHAnsi"/>
          <w:b/>
          <w:color w:val="4F81BD"/>
          <w:lang w:eastAsia="en-GB"/>
        </w:rPr>
        <w:t>Tuesday 25</w:t>
      </w:r>
      <w:r w:rsidRPr="00B4733B">
        <w:rPr>
          <w:rFonts w:eastAsia="Times New Roman" w:cstheme="minorHAnsi"/>
          <w:b/>
          <w:color w:val="4F81BD"/>
          <w:vertAlign w:val="superscript"/>
          <w:lang w:eastAsia="en-GB"/>
        </w:rPr>
        <w:t>th</w:t>
      </w:r>
      <w:r w:rsidRPr="00B4733B">
        <w:rPr>
          <w:rFonts w:eastAsia="Times New Roman" w:cstheme="minorHAnsi"/>
          <w:b/>
          <w:color w:val="4F81BD"/>
          <w:lang w:eastAsia="en-GB"/>
        </w:rPr>
        <w:t xml:space="preserve"> February</w:t>
      </w:r>
    </w:p>
    <w:p w:rsidR="00B4733B" w:rsidRPr="00B4733B"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r w:rsidRPr="00B4733B">
        <w:rPr>
          <w:rFonts w:eastAsia="Times New Roman" w:cstheme="minorHAnsi"/>
          <w:b/>
          <w:color w:val="4F81BD"/>
          <w:lang w:eastAsia="en-GB"/>
        </w:rPr>
        <w:t>Wednesday 26</w:t>
      </w:r>
      <w:r w:rsidRPr="00B4733B">
        <w:rPr>
          <w:rFonts w:eastAsia="Times New Roman" w:cstheme="minorHAnsi"/>
          <w:b/>
          <w:color w:val="4F81BD"/>
          <w:vertAlign w:val="superscript"/>
          <w:lang w:eastAsia="en-GB"/>
        </w:rPr>
        <w:t>th</w:t>
      </w:r>
      <w:r w:rsidRPr="00B4733B">
        <w:rPr>
          <w:rFonts w:eastAsia="Times New Roman" w:cstheme="minorHAnsi"/>
          <w:b/>
          <w:color w:val="4F81BD"/>
          <w:lang w:eastAsia="en-GB"/>
        </w:rPr>
        <w:t xml:space="preserve"> February</w:t>
      </w:r>
    </w:p>
    <w:p w:rsidR="00B4733B" w:rsidRPr="00B4733B"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r w:rsidRPr="00B4733B">
        <w:rPr>
          <w:rFonts w:eastAsia="Times New Roman" w:cstheme="minorHAnsi"/>
          <w:b/>
          <w:color w:val="4F81BD"/>
          <w:lang w:eastAsia="en-GB"/>
        </w:rPr>
        <w:t>Thursday 27</w:t>
      </w:r>
      <w:r w:rsidRPr="00B4733B">
        <w:rPr>
          <w:rFonts w:eastAsia="Times New Roman" w:cstheme="minorHAnsi"/>
          <w:b/>
          <w:color w:val="4F81BD"/>
          <w:vertAlign w:val="superscript"/>
          <w:lang w:eastAsia="en-GB"/>
        </w:rPr>
        <w:t>th</w:t>
      </w:r>
      <w:r w:rsidRPr="00B4733B">
        <w:rPr>
          <w:rFonts w:eastAsia="Times New Roman" w:cstheme="minorHAnsi"/>
          <w:b/>
          <w:color w:val="4F81BD"/>
          <w:lang w:eastAsia="en-GB"/>
        </w:rPr>
        <w:t xml:space="preserve"> February</w:t>
      </w:r>
    </w:p>
    <w:p w:rsidR="00B4733B" w:rsidRPr="00B4733B"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r w:rsidRPr="00B4733B">
        <w:rPr>
          <w:rFonts w:eastAsia="Times New Roman" w:cstheme="minorHAnsi"/>
          <w:b/>
          <w:color w:val="4F81BD"/>
          <w:lang w:eastAsia="en-GB"/>
        </w:rPr>
        <w:t>Friday 28</w:t>
      </w:r>
      <w:r w:rsidRPr="00B4733B">
        <w:rPr>
          <w:rFonts w:eastAsia="Times New Roman" w:cstheme="minorHAnsi"/>
          <w:b/>
          <w:color w:val="4F81BD"/>
          <w:vertAlign w:val="superscript"/>
          <w:lang w:eastAsia="en-GB"/>
        </w:rPr>
        <w:t>th</w:t>
      </w:r>
      <w:r w:rsidRPr="00B4733B">
        <w:rPr>
          <w:rFonts w:eastAsia="Times New Roman" w:cstheme="minorHAnsi"/>
          <w:b/>
          <w:color w:val="4F81BD"/>
          <w:lang w:eastAsia="en-GB"/>
        </w:rPr>
        <w:t xml:space="preserve"> February</w:t>
      </w:r>
    </w:p>
    <w:bookmarkEnd w:id="1"/>
    <w:bookmarkEnd w:id="2"/>
    <w:p w:rsidR="00B4733B" w:rsidRPr="009926F5" w:rsidRDefault="00B4733B">
      <w:pPr>
        <w:rPr>
          <w:rFonts w:cstheme="minorHAnsi"/>
        </w:rPr>
      </w:pPr>
    </w:p>
    <w:p w:rsidR="00B4733B" w:rsidRPr="00B4733B" w:rsidRDefault="00B4733B" w:rsidP="00B4733B">
      <w:pPr>
        <w:shd w:val="clear" w:color="auto" w:fill="FFFFFF"/>
        <w:spacing w:after="0" w:line="240" w:lineRule="auto"/>
        <w:rPr>
          <w:rFonts w:eastAsia="Times New Roman" w:cstheme="minorHAnsi"/>
          <w:b/>
          <w:color w:val="4F81BD"/>
          <w:lang w:eastAsia="en-GB"/>
        </w:rPr>
      </w:pPr>
      <w:r w:rsidRPr="00B4733B">
        <w:rPr>
          <w:rFonts w:eastAsia="Times New Roman" w:cstheme="minorHAnsi"/>
          <w:b/>
          <w:color w:val="4F81BD"/>
          <w:lang w:eastAsia="en-GB"/>
        </w:rPr>
        <w:t>Year 11 GCSE Physical Education Practical Exam</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Students will be advised by their subject teacher of their individual dates and times.</w:t>
      </w:r>
    </w:p>
    <w:p w:rsidR="00B4733B" w:rsidRPr="00B4733B" w:rsidRDefault="00B4733B" w:rsidP="00B4733B">
      <w:pPr>
        <w:shd w:val="clear" w:color="auto" w:fill="FFFFFF"/>
        <w:spacing w:after="0" w:line="240" w:lineRule="auto"/>
        <w:rPr>
          <w:rFonts w:eastAsia="Times New Roman" w:cstheme="minorHAnsi"/>
          <w:color w:val="4F81BD"/>
          <w:lang w:eastAsia="en-GB"/>
        </w:rPr>
      </w:pP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 xml:space="preserve">Attendance is compulsory </w:t>
      </w:r>
    </w:p>
    <w:p w:rsidR="00B4733B" w:rsidRPr="00B4733B" w:rsidRDefault="00B4733B" w:rsidP="00B4733B">
      <w:pPr>
        <w:shd w:val="clear" w:color="auto" w:fill="FFFFFF"/>
        <w:spacing w:after="0" w:line="240" w:lineRule="auto"/>
        <w:rPr>
          <w:rFonts w:eastAsia="Times New Roman" w:cstheme="minorHAnsi"/>
          <w:color w:val="4F81BD"/>
          <w:lang w:eastAsia="en-GB"/>
        </w:rPr>
      </w:pPr>
      <w:r w:rsidRPr="00B4733B">
        <w:rPr>
          <w:rFonts w:eastAsia="Times New Roman" w:cstheme="minorHAnsi"/>
          <w:color w:val="4F81BD"/>
          <w:lang w:eastAsia="en-GB"/>
        </w:rPr>
        <w:t>Dates are as follows:</w:t>
      </w:r>
    </w:p>
    <w:p w:rsidR="00B4733B" w:rsidRPr="00B4733B"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r w:rsidRPr="00B4733B">
        <w:rPr>
          <w:rFonts w:eastAsia="Times New Roman" w:cstheme="minorHAnsi"/>
          <w:b/>
          <w:color w:val="4F81BD"/>
          <w:lang w:eastAsia="en-GB"/>
        </w:rPr>
        <w:t>Monday 10th March</w:t>
      </w:r>
    </w:p>
    <w:p w:rsidR="00B4733B" w:rsidRPr="009926F5" w:rsidRDefault="00B4733B" w:rsidP="00B4733B">
      <w:pPr>
        <w:numPr>
          <w:ilvl w:val="0"/>
          <w:numId w:val="1"/>
        </w:numPr>
        <w:shd w:val="clear" w:color="auto" w:fill="FFFFFF"/>
        <w:spacing w:after="0" w:line="240" w:lineRule="auto"/>
        <w:contextualSpacing/>
        <w:rPr>
          <w:rFonts w:eastAsia="Times New Roman" w:cstheme="minorHAnsi"/>
          <w:b/>
          <w:color w:val="4F81BD"/>
          <w:lang w:eastAsia="en-GB"/>
        </w:rPr>
      </w:pPr>
      <w:r w:rsidRPr="00B4733B">
        <w:rPr>
          <w:rFonts w:eastAsia="Times New Roman" w:cstheme="minorHAnsi"/>
          <w:b/>
          <w:color w:val="4F81BD"/>
          <w:lang w:eastAsia="en-GB"/>
        </w:rPr>
        <w:t>Tuesday 11</w:t>
      </w:r>
      <w:r w:rsidRPr="00B4733B">
        <w:rPr>
          <w:rFonts w:eastAsia="Times New Roman" w:cstheme="minorHAnsi"/>
          <w:b/>
          <w:color w:val="4F81BD"/>
          <w:vertAlign w:val="superscript"/>
          <w:lang w:eastAsia="en-GB"/>
        </w:rPr>
        <w:t>th</w:t>
      </w:r>
      <w:r w:rsidRPr="00B4733B">
        <w:rPr>
          <w:rFonts w:eastAsia="Times New Roman" w:cstheme="minorHAnsi"/>
          <w:b/>
          <w:color w:val="4F81BD"/>
          <w:lang w:eastAsia="en-GB"/>
        </w:rPr>
        <w:t xml:space="preserve"> March</w:t>
      </w:r>
    </w:p>
    <w:p w:rsidR="0003258A" w:rsidRPr="009926F5" w:rsidRDefault="0003258A" w:rsidP="0003258A">
      <w:pPr>
        <w:shd w:val="clear" w:color="auto" w:fill="FFFFFF"/>
        <w:spacing w:after="0" w:line="240" w:lineRule="auto"/>
        <w:ind w:left="720"/>
        <w:contextualSpacing/>
        <w:rPr>
          <w:rFonts w:eastAsia="Times New Roman" w:cstheme="minorHAnsi"/>
          <w:b/>
          <w:color w:val="4F81BD"/>
          <w:lang w:eastAsia="en-GB"/>
        </w:rPr>
      </w:pPr>
    </w:p>
    <w:p w:rsidR="0003258A" w:rsidRPr="00B4733B" w:rsidRDefault="0003258A" w:rsidP="0003258A">
      <w:pPr>
        <w:shd w:val="clear" w:color="auto" w:fill="FFFFFF"/>
        <w:spacing w:after="0" w:line="240" w:lineRule="auto"/>
        <w:ind w:left="720"/>
        <w:contextualSpacing/>
        <w:rPr>
          <w:rFonts w:eastAsia="Times New Roman" w:cstheme="minorHAnsi"/>
          <w:b/>
          <w:color w:val="4F81BD"/>
          <w:lang w:eastAsia="en-GB"/>
        </w:rPr>
      </w:pPr>
    </w:p>
    <w:p w:rsidR="00B4733B" w:rsidRPr="009926F5" w:rsidRDefault="00B4733B" w:rsidP="00B4733B">
      <w:pPr>
        <w:shd w:val="clear" w:color="auto" w:fill="FFFFFF" w:themeFill="background1"/>
        <w:rPr>
          <w:rFonts w:cstheme="minorHAnsi"/>
          <w:b/>
          <w:color w:val="4472C4" w:themeColor="accent1"/>
        </w:rPr>
      </w:pPr>
      <w:bookmarkStart w:id="3" w:name="_Hlk147923921"/>
      <w:bookmarkStart w:id="4" w:name="_Hlk177551835"/>
      <w:r w:rsidRPr="009926F5">
        <w:rPr>
          <w:rFonts w:cstheme="minorHAnsi"/>
          <w:b/>
          <w:color w:val="4472C4" w:themeColor="accent1"/>
        </w:rPr>
        <w:t xml:space="preserve">Year 11 BTEC Tech Award in Creative Media Set-Task - Component 3 ‘Create a Media Product in response to a brief’ </w:t>
      </w:r>
    </w:p>
    <w:p w:rsidR="00B4733B" w:rsidRPr="009926F5" w:rsidRDefault="00B4733B" w:rsidP="00B4733B">
      <w:pPr>
        <w:shd w:val="clear" w:color="auto" w:fill="FFFFFF" w:themeFill="background1"/>
        <w:rPr>
          <w:rFonts w:cstheme="minorHAnsi"/>
          <w:color w:val="00B050"/>
        </w:rPr>
      </w:pPr>
      <w:r w:rsidRPr="009926F5">
        <w:rPr>
          <w:rFonts w:cstheme="minorHAnsi"/>
          <w:color w:val="00B050"/>
        </w:rPr>
        <w:t>NB: Set Task/Exam will take place in Room H7</w:t>
      </w:r>
    </w:p>
    <w:p w:rsidR="00B4733B" w:rsidRPr="009926F5" w:rsidRDefault="00B4733B" w:rsidP="00B4733B">
      <w:pPr>
        <w:shd w:val="clear" w:color="auto" w:fill="FFFFFF" w:themeFill="background1"/>
        <w:rPr>
          <w:rFonts w:cstheme="minorHAnsi"/>
          <w:color w:val="4472C4" w:themeColor="accent1"/>
        </w:rPr>
      </w:pPr>
      <w:r w:rsidRPr="009926F5">
        <w:rPr>
          <w:rFonts w:cstheme="minorHAnsi"/>
          <w:color w:val="4472C4" w:themeColor="accent1"/>
        </w:rPr>
        <w:t xml:space="preserve">Students should talk with their subject teacher regarding times and other arrangements for the set-task.  Students MUST attend all three sessions to complete Component 3 of the BTEC Award.  </w:t>
      </w:r>
      <w:r w:rsidRPr="009926F5">
        <w:rPr>
          <w:rFonts w:cstheme="minorHAnsi"/>
          <w:color w:val="00B050"/>
        </w:rPr>
        <w:t>Students need to attend their set days.  There will be no opportunity to catch up due to non-attendance</w:t>
      </w:r>
    </w:p>
    <w:p w:rsidR="00B4733B" w:rsidRPr="009926F5" w:rsidRDefault="00B4733B" w:rsidP="00B4733B">
      <w:pPr>
        <w:shd w:val="clear" w:color="auto" w:fill="FFFFFF" w:themeFill="background1"/>
        <w:rPr>
          <w:rFonts w:cstheme="minorHAnsi"/>
          <w:color w:val="4472C4" w:themeColor="accent1"/>
        </w:rPr>
      </w:pPr>
      <w:bookmarkStart w:id="5" w:name="_Hlk156294766"/>
      <w:r w:rsidRPr="009926F5">
        <w:rPr>
          <w:rFonts w:cstheme="minorHAnsi"/>
          <w:color w:val="4472C4" w:themeColor="accent1"/>
        </w:rPr>
        <w:t>Dates are as follows:</w:t>
      </w:r>
    </w:p>
    <w:p w:rsidR="00B4733B" w:rsidRPr="009926F5" w:rsidRDefault="00B4733B" w:rsidP="00B4733B">
      <w:pPr>
        <w:shd w:val="clear" w:color="auto" w:fill="FFFFFF" w:themeFill="background1"/>
        <w:rPr>
          <w:rFonts w:cstheme="minorHAnsi"/>
          <w:color w:val="4472C4" w:themeColor="accent1"/>
        </w:rPr>
      </w:pPr>
      <w:r w:rsidRPr="009926F5">
        <w:rPr>
          <w:rFonts w:cstheme="minorHAnsi"/>
          <w:b/>
          <w:color w:val="4472C4" w:themeColor="accent1"/>
        </w:rPr>
        <w:t xml:space="preserve">Set-Task One </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Wednesday 19</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March</w:t>
      </w:r>
      <w:r w:rsidRPr="009926F5">
        <w:rPr>
          <w:rFonts w:asciiTheme="minorHAnsi" w:hAnsiTheme="minorHAnsi" w:cstheme="minorHAnsi"/>
          <w:color w:val="4472C4" w:themeColor="accent1"/>
          <w:sz w:val="22"/>
          <w:szCs w:val="22"/>
        </w:rPr>
        <w:tab/>
      </w:r>
      <w:r w:rsidR="00CE396C">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periods 1-5</w:t>
      </w:r>
      <w:r w:rsidRPr="009926F5">
        <w:rPr>
          <w:rFonts w:asciiTheme="minorHAnsi" w:hAnsiTheme="minorHAnsi" w:cstheme="minorHAnsi"/>
          <w:color w:val="4472C4" w:themeColor="accent1"/>
          <w:sz w:val="22"/>
          <w:szCs w:val="22"/>
        </w:rPr>
        <w:tab/>
        <w:t>Group 11D</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Thursday 20</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March</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periods 1-5</w:t>
      </w:r>
      <w:r w:rsidRPr="009926F5">
        <w:rPr>
          <w:rFonts w:asciiTheme="minorHAnsi" w:hAnsiTheme="minorHAnsi" w:cstheme="minorHAnsi"/>
          <w:color w:val="4472C4" w:themeColor="accent1"/>
          <w:sz w:val="22"/>
          <w:szCs w:val="22"/>
        </w:rPr>
        <w:tab/>
        <w:t>Group 11C</w:t>
      </w:r>
    </w:p>
    <w:p w:rsidR="00B4733B" w:rsidRPr="009926F5" w:rsidRDefault="00B4733B" w:rsidP="00B4733B">
      <w:pPr>
        <w:shd w:val="clear" w:color="auto" w:fill="FFFFFF" w:themeFill="background1"/>
        <w:rPr>
          <w:rFonts w:cstheme="minorHAnsi"/>
          <w:b/>
          <w:color w:val="4472C4" w:themeColor="accent1"/>
        </w:rPr>
      </w:pPr>
      <w:r w:rsidRPr="009926F5">
        <w:rPr>
          <w:rFonts w:cstheme="minorHAnsi"/>
          <w:b/>
          <w:color w:val="4472C4" w:themeColor="accent1"/>
        </w:rPr>
        <w:t xml:space="preserve">Set-Task Two  </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Wednesday 30</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periods 1-5</w:t>
      </w:r>
      <w:r w:rsidRPr="009926F5">
        <w:rPr>
          <w:rFonts w:asciiTheme="minorHAnsi" w:hAnsiTheme="minorHAnsi" w:cstheme="minorHAnsi"/>
          <w:color w:val="4472C4" w:themeColor="accent1"/>
          <w:sz w:val="22"/>
          <w:szCs w:val="22"/>
        </w:rPr>
        <w:tab/>
        <w:t>Group 11D</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Thursday 1</w:t>
      </w:r>
      <w:r w:rsidRPr="00CE396C">
        <w:rPr>
          <w:rFonts w:asciiTheme="minorHAnsi" w:hAnsiTheme="minorHAnsi" w:cstheme="minorHAnsi"/>
          <w:b/>
          <w:color w:val="4472C4" w:themeColor="accent1"/>
          <w:sz w:val="22"/>
          <w:szCs w:val="22"/>
          <w:vertAlign w:val="superscript"/>
        </w:rPr>
        <w:t>st</w:t>
      </w:r>
      <w:r w:rsidRPr="00CE396C">
        <w:rPr>
          <w:rFonts w:asciiTheme="minorHAnsi" w:hAnsiTheme="minorHAnsi" w:cstheme="minorHAnsi"/>
          <w:b/>
          <w:color w:val="4472C4" w:themeColor="accent1"/>
          <w:sz w:val="22"/>
          <w:szCs w:val="22"/>
        </w:rPr>
        <w:t xml:space="preserve"> May</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periods 1-5</w:t>
      </w:r>
      <w:r w:rsidRPr="009926F5">
        <w:rPr>
          <w:rFonts w:asciiTheme="minorHAnsi" w:hAnsiTheme="minorHAnsi" w:cstheme="minorHAnsi"/>
          <w:color w:val="4472C4" w:themeColor="accent1"/>
          <w:sz w:val="22"/>
          <w:szCs w:val="22"/>
        </w:rPr>
        <w:tab/>
        <w:t>Group 11C</w:t>
      </w:r>
    </w:p>
    <w:p w:rsidR="00B4733B" w:rsidRPr="009926F5" w:rsidRDefault="00B4733B" w:rsidP="00B4733B">
      <w:pPr>
        <w:shd w:val="clear" w:color="auto" w:fill="FFFFFF" w:themeFill="background1"/>
        <w:rPr>
          <w:rFonts w:cstheme="minorHAnsi"/>
          <w:b/>
          <w:color w:val="4472C4" w:themeColor="accent1"/>
        </w:rPr>
      </w:pPr>
      <w:bookmarkStart w:id="6" w:name="_Hlk148347184"/>
      <w:bookmarkEnd w:id="3"/>
      <w:bookmarkEnd w:id="4"/>
      <w:bookmarkEnd w:id="5"/>
      <w:r w:rsidRPr="009926F5">
        <w:rPr>
          <w:rFonts w:cstheme="minorHAnsi"/>
          <w:b/>
          <w:color w:val="4472C4" w:themeColor="accent1"/>
        </w:rPr>
        <w:lastRenderedPageBreak/>
        <w:t>Year 11 GCSE Art and Photography Non-Examination Assessment (10 hours exam, split over two days)</w:t>
      </w:r>
    </w:p>
    <w:p w:rsidR="00B4733B" w:rsidRPr="009926F5" w:rsidRDefault="00B4733B" w:rsidP="00B4733B">
      <w:pPr>
        <w:shd w:val="clear" w:color="auto" w:fill="FFFFFF" w:themeFill="background1"/>
        <w:rPr>
          <w:rFonts w:cstheme="minorHAnsi"/>
          <w:color w:val="00B050"/>
        </w:rPr>
      </w:pPr>
      <w:r w:rsidRPr="009926F5">
        <w:rPr>
          <w:rFonts w:cstheme="minorHAnsi"/>
          <w:color w:val="00B050"/>
        </w:rPr>
        <w:t>NB: Exams will take place in Art and Photography rooms</w:t>
      </w:r>
    </w:p>
    <w:p w:rsidR="00B4733B" w:rsidRPr="009926F5" w:rsidRDefault="00B4733B" w:rsidP="00B4733B">
      <w:pPr>
        <w:shd w:val="clear" w:color="auto" w:fill="FFFFFF" w:themeFill="background1"/>
        <w:rPr>
          <w:rFonts w:cstheme="minorHAnsi"/>
          <w:color w:val="00B050"/>
        </w:rPr>
      </w:pPr>
      <w:r w:rsidRPr="009926F5">
        <w:rPr>
          <w:rFonts w:cstheme="minorHAnsi"/>
          <w:color w:val="00B050"/>
        </w:rPr>
        <w:t>Students need to attend both days (10 hours) and there will be no opportunity to catch up due to non-attendance.</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Thursday 24</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Art</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Day 1 of 2</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Friday 25</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CE396C">
        <w:rPr>
          <w:rFonts w:asciiTheme="minorHAnsi" w:hAnsiTheme="minorHAnsi" w:cstheme="minorHAnsi"/>
          <w:b/>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00CE396C">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Art</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Day 2 of 2</w:t>
      </w:r>
      <w:r w:rsidRPr="009926F5">
        <w:rPr>
          <w:rFonts w:asciiTheme="minorHAnsi" w:hAnsiTheme="minorHAnsi" w:cstheme="minorHAnsi"/>
          <w:color w:val="4472C4" w:themeColor="accent1"/>
          <w:sz w:val="22"/>
          <w:szCs w:val="22"/>
        </w:rPr>
        <w:tab/>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Monday 28</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Photography</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Day 1 of 2</w:t>
      </w:r>
    </w:p>
    <w:p w:rsidR="00B4733B" w:rsidRPr="009926F5" w:rsidRDefault="00B4733B" w:rsidP="00B4733B">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CE396C">
        <w:rPr>
          <w:rFonts w:asciiTheme="minorHAnsi" w:hAnsiTheme="minorHAnsi" w:cstheme="minorHAnsi"/>
          <w:b/>
          <w:color w:val="4472C4" w:themeColor="accent1"/>
          <w:sz w:val="22"/>
          <w:szCs w:val="22"/>
        </w:rPr>
        <w:t>Tuesday 29</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Photography</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t>Day 2 of 2</w:t>
      </w:r>
    </w:p>
    <w:bookmarkEnd w:id="6"/>
    <w:p w:rsidR="00B4733B" w:rsidRPr="009926F5" w:rsidRDefault="00B4733B" w:rsidP="00B4733B">
      <w:pPr>
        <w:spacing w:after="200" w:line="276" w:lineRule="auto"/>
        <w:rPr>
          <w:rFonts w:cstheme="minorHAnsi"/>
          <w:b/>
          <w:color w:val="4472C4" w:themeColor="accent1"/>
        </w:rPr>
      </w:pPr>
    </w:p>
    <w:p w:rsidR="00B4733B" w:rsidRPr="009926F5" w:rsidRDefault="00B4733B" w:rsidP="00CE396C">
      <w:pPr>
        <w:shd w:val="clear" w:color="auto" w:fill="FFFFFF" w:themeFill="background1"/>
        <w:spacing w:after="0"/>
        <w:rPr>
          <w:rFonts w:cstheme="minorHAnsi"/>
          <w:b/>
          <w:color w:val="4472C4" w:themeColor="accent1"/>
        </w:rPr>
      </w:pPr>
      <w:r w:rsidRPr="009926F5">
        <w:rPr>
          <w:rFonts w:cstheme="minorHAnsi"/>
          <w:b/>
          <w:color w:val="4472C4" w:themeColor="accent1"/>
        </w:rPr>
        <w:t>Year 11 GCSE Spanish Speaking exams</w:t>
      </w:r>
    </w:p>
    <w:p w:rsidR="00B4733B" w:rsidRPr="009926F5" w:rsidRDefault="00B4733B" w:rsidP="00CE396C">
      <w:pPr>
        <w:shd w:val="clear" w:color="auto" w:fill="FFFFFF" w:themeFill="background1"/>
        <w:spacing w:after="0"/>
        <w:rPr>
          <w:rFonts w:cstheme="minorHAnsi"/>
          <w:color w:val="00B050"/>
        </w:rPr>
      </w:pPr>
      <w:r w:rsidRPr="009926F5">
        <w:rPr>
          <w:rFonts w:cstheme="minorHAnsi"/>
          <w:color w:val="00B050"/>
        </w:rPr>
        <w:t>NB: Exams will take place in House/Lodge</w:t>
      </w:r>
    </w:p>
    <w:p w:rsidR="00B4733B" w:rsidRPr="009926F5" w:rsidRDefault="00B4733B" w:rsidP="00CE396C">
      <w:pPr>
        <w:shd w:val="clear" w:color="auto" w:fill="FFFFFF" w:themeFill="background1"/>
        <w:spacing w:after="0"/>
        <w:rPr>
          <w:rFonts w:cstheme="minorHAnsi"/>
          <w:color w:val="4472C4" w:themeColor="accent1"/>
        </w:rPr>
      </w:pPr>
      <w:r w:rsidRPr="009926F5">
        <w:rPr>
          <w:rFonts w:cstheme="minorHAnsi"/>
          <w:color w:val="4472C4" w:themeColor="accent1"/>
        </w:rPr>
        <w:t>Students will be advised by their subject teacher of their individual dates and times.</w:t>
      </w:r>
    </w:p>
    <w:p w:rsidR="00B4733B" w:rsidRPr="009926F5" w:rsidRDefault="00B4733B" w:rsidP="00CE396C">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9926F5">
        <w:rPr>
          <w:rFonts w:asciiTheme="minorHAnsi" w:hAnsiTheme="minorHAnsi" w:cstheme="minorHAnsi"/>
          <w:color w:val="4472C4" w:themeColor="accent1"/>
          <w:sz w:val="22"/>
          <w:szCs w:val="22"/>
        </w:rPr>
        <w:t xml:space="preserve">Exams to be conducted </w:t>
      </w:r>
      <w:r w:rsidRPr="00CE396C">
        <w:rPr>
          <w:rFonts w:asciiTheme="minorHAnsi" w:hAnsiTheme="minorHAnsi" w:cstheme="minorHAnsi"/>
          <w:b/>
          <w:color w:val="4472C4" w:themeColor="accent1"/>
          <w:sz w:val="22"/>
          <w:szCs w:val="22"/>
        </w:rPr>
        <w:t>between Tuesday 22</w:t>
      </w:r>
      <w:r w:rsidRPr="00CE396C">
        <w:rPr>
          <w:rFonts w:asciiTheme="minorHAnsi" w:hAnsiTheme="minorHAnsi" w:cstheme="minorHAnsi"/>
          <w:b/>
          <w:color w:val="4472C4" w:themeColor="accent1"/>
          <w:sz w:val="22"/>
          <w:szCs w:val="22"/>
          <w:vertAlign w:val="superscript"/>
        </w:rPr>
        <w:t>nd</w:t>
      </w:r>
      <w:r w:rsidRPr="00CE396C">
        <w:rPr>
          <w:rFonts w:asciiTheme="minorHAnsi" w:hAnsiTheme="minorHAnsi" w:cstheme="minorHAnsi"/>
          <w:b/>
          <w:color w:val="4472C4" w:themeColor="accent1"/>
          <w:sz w:val="22"/>
          <w:szCs w:val="22"/>
        </w:rPr>
        <w:t xml:space="preserve"> and Tuesday 29</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 xml:space="preserve"> </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p>
    <w:p w:rsidR="00B4733B" w:rsidRPr="009926F5" w:rsidRDefault="00B4733B" w:rsidP="00B4733B">
      <w:pPr>
        <w:shd w:val="clear" w:color="auto" w:fill="FFFFFF" w:themeFill="background1"/>
        <w:rPr>
          <w:rFonts w:cstheme="minorHAnsi"/>
          <w:b/>
          <w:color w:val="4472C4" w:themeColor="accent1"/>
        </w:rPr>
      </w:pPr>
    </w:p>
    <w:p w:rsidR="00B4733B" w:rsidRPr="009926F5" w:rsidRDefault="00B4733B" w:rsidP="00CE396C">
      <w:pPr>
        <w:shd w:val="clear" w:color="auto" w:fill="FFFFFF" w:themeFill="background1"/>
        <w:spacing w:after="0"/>
        <w:rPr>
          <w:rFonts w:cstheme="minorHAnsi"/>
          <w:b/>
          <w:color w:val="4472C4" w:themeColor="accent1"/>
        </w:rPr>
      </w:pPr>
      <w:r w:rsidRPr="009926F5">
        <w:rPr>
          <w:rFonts w:cstheme="minorHAnsi"/>
          <w:b/>
          <w:color w:val="4472C4" w:themeColor="accent1"/>
        </w:rPr>
        <w:t>Year 11 GCSE French Speaking exams</w:t>
      </w:r>
    </w:p>
    <w:p w:rsidR="00B4733B" w:rsidRPr="009926F5" w:rsidRDefault="00B4733B" w:rsidP="00CE396C">
      <w:pPr>
        <w:shd w:val="clear" w:color="auto" w:fill="FFFFFF" w:themeFill="background1"/>
        <w:spacing w:after="0"/>
        <w:rPr>
          <w:rFonts w:cstheme="minorHAnsi"/>
          <w:color w:val="00B050"/>
        </w:rPr>
      </w:pPr>
      <w:r w:rsidRPr="009926F5">
        <w:rPr>
          <w:rFonts w:cstheme="minorHAnsi"/>
          <w:color w:val="00B050"/>
        </w:rPr>
        <w:t>NB: Exams will take place in House/Lodge</w:t>
      </w:r>
    </w:p>
    <w:p w:rsidR="00B4733B" w:rsidRPr="009926F5" w:rsidRDefault="00B4733B" w:rsidP="00CE396C">
      <w:pPr>
        <w:shd w:val="clear" w:color="auto" w:fill="FFFFFF" w:themeFill="background1"/>
        <w:spacing w:after="0"/>
        <w:rPr>
          <w:rFonts w:cstheme="minorHAnsi"/>
          <w:color w:val="4472C4" w:themeColor="accent1"/>
        </w:rPr>
      </w:pPr>
      <w:r w:rsidRPr="009926F5">
        <w:rPr>
          <w:rFonts w:cstheme="minorHAnsi"/>
          <w:color w:val="4472C4" w:themeColor="accent1"/>
        </w:rPr>
        <w:t>Students will be advised by their subject teacher of their individual dates and times.</w:t>
      </w:r>
    </w:p>
    <w:p w:rsidR="00B4733B" w:rsidRPr="009926F5" w:rsidRDefault="00B4733B" w:rsidP="00CE396C">
      <w:pPr>
        <w:pStyle w:val="ListParagraph"/>
        <w:numPr>
          <w:ilvl w:val="0"/>
          <w:numId w:val="1"/>
        </w:numPr>
        <w:shd w:val="clear" w:color="auto" w:fill="FFFFFF" w:themeFill="background1"/>
        <w:rPr>
          <w:rFonts w:asciiTheme="minorHAnsi" w:hAnsiTheme="minorHAnsi" w:cstheme="minorHAnsi"/>
          <w:color w:val="4472C4" w:themeColor="accent1"/>
          <w:sz w:val="22"/>
          <w:szCs w:val="22"/>
        </w:rPr>
      </w:pPr>
      <w:r w:rsidRPr="009926F5">
        <w:rPr>
          <w:rFonts w:asciiTheme="minorHAnsi" w:hAnsiTheme="minorHAnsi" w:cstheme="minorHAnsi"/>
          <w:color w:val="4472C4" w:themeColor="accent1"/>
          <w:sz w:val="22"/>
          <w:szCs w:val="22"/>
        </w:rPr>
        <w:t xml:space="preserve">Exams to be conducted </w:t>
      </w:r>
      <w:r w:rsidRPr="00CE396C">
        <w:rPr>
          <w:rFonts w:asciiTheme="minorHAnsi" w:hAnsiTheme="minorHAnsi" w:cstheme="minorHAnsi"/>
          <w:b/>
          <w:color w:val="4472C4" w:themeColor="accent1"/>
          <w:sz w:val="22"/>
          <w:szCs w:val="22"/>
        </w:rPr>
        <w:t>between Tuesday 22</w:t>
      </w:r>
      <w:r w:rsidRPr="00CE396C">
        <w:rPr>
          <w:rFonts w:asciiTheme="minorHAnsi" w:hAnsiTheme="minorHAnsi" w:cstheme="minorHAnsi"/>
          <w:b/>
          <w:color w:val="4472C4" w:themeColor="accent1"/>
          <w:sz w:val="22"/>
          <w:szCs w:val="22"/>
          <w:vertAlign w:val="superscript"/>
        </w:rPr>
        <w:t>nd</w:t>
      </w:r>
      <w:r w:rsidRPr="00CE396C">
        <w:rPr>
          <w:rFonts w:asciiTheme="minorHAnsi" w:hAnsiTheme="minorHAnsi" w:cstheme="minorHAnsi"/>
          <w:b/>
          <w:color w:val="4472C4" w:themeColor="accent1"/>
          <w:sz w:val="22"/>
          <w:szCs w:val="22"/>
        </w:rPr>
        <w:t xml:space="preserve"> and Tuesday 29</w:t>
      </w:r>
      <w:r w:rsidRPr="00CE396C">
        <w:rPr>
          <w:rFonts w:asciiTheme="minorHAnsi" w:hAnsiTheme="minorHAnsi" w:cstheme="minorHAnsi"/>
          <w:b/>
          <w:color w:val="4472C4" w:themeColor="accent1"/>
          <w:sz w:val="22"/>
          <w:szCs w:val="22"/>
          <w:vertAlign w:val="superscript"/>
        </w:rPr>
        <w:t>th</w:t>
      </w:r>
      <w:r w:rsidRPr="00CE396C">
        <w:rPr>
          <w:rFonts w:asciiTheme="minorHAnsi" w:hAnsiTheme="minorHAnsi" w:cstheme="minorHAnsi"/>
          <w:b/>
          <w:color w:val="4472C4" w:themeColor="accent1"/>
          <w:sz w:val="22"/>
          <w:szCs w:val="22"/>
        </w:rPr>
        <w:t xml:space="preserve"> April</w:t>
      </w:r>
      <w:r w:rsidRPr="009926F5">
        <w:rPr>
          <w:rFonts w:asciiTheme="minorHAnsi" w:hAnsiTheme="minorHAnsi" w:cstheme="minorHAnsi"/>
          <w:color w:val="4472C4" w:themeColor="accent1"/>
          <w:sz w:val="22"/>
          <w:szCs w:val="22"/>
        </w:rPr>
        <w:t xml:space="preserve"> </w:t>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r w:rsidRPr="009926F5">
        <w:rPr>
          <w:rFonts w:asciiTheme="minorHAnsi" w:hAnsiTheme="minorHAnsi" w:cstheme="minorHAnsi"/>
          <w:color w:val="4472C4" w:themeColor="accent1"/>
          <w:sz w:val="22"/>
          <w:szCs w:val="22"/>
        </w:rPr>
        <w:tab/>
      </w:r>
    </w:p>
    <w:p w:rsidR="00B4733B" w:rsidRPr="009926F5" w:rsidRDefault="00B4733B" w:rsidP="00B4733B">
      <w:pPr>
        <w:shd w:val="clear" w:color="auto" w:fill="FFFFFF" w:themeFill="background1"/>
        <w:rPr>
          <w:rFonts w:cstheme="minorHAnsi"/>
          <w:b/>
          <w:color w:val="4472C4" w:themeColor="accent1"/>
        </w:rPr>
      </w:pPr>
    </w:p>
    <w:p w:rsidR="00B4733B" w:rsidRPr="009926F5" w:rsidRDefault="00B4733B" w:rsidP="00CE396C">
      <w:pPr>
        <w:shd w:val="clear" w:color="auto" w:fill="FFFFFF" w:themeFill="background1"/>
        <w:spacing w:after="0"/>
        <w:rPr>
          <w:rFonts w:cstheme="minorHAnsi"/>
          <w:b/>
          <w:color w:val="4472C4" w:themeColor="accent1"/>
        </w:rPr>
      </w:pPr>
      <w:r w:rsidRPr="009926F5">
        <w:rPr>
          <w:rFonts w:cstheme="minorHAnsi"/>
          <w:b/>
          <w:color w:val="4472C4" w:themeColor="accent1"/>
        </w:rPr>
        <w:t>Year 10 &amp; 11 GCSE Cantonese Speaking exams</w:t>
      </w:r>
    </w:p>
    <w:p w:rsidR="00B4733B" w:rsidRPr="009926F5" w:rsidRDefault="00B4733B" w:rsidP="00CE396C">
      <w:pPr>
        <w:shd w:val="clear" w:color="auto" w:fill="FFFFFF" w:themeFill="background1"/>
        <w:spacing w:after="0"/>
        <w:rPr>
          <w:rFonts w:cstheme="minorHAnsi"/>
          <w:color w:val="00B050"/>
        </w:rPr>
      </w:pPr>
      <w:r w:rsidRPr="009926F5">
        <w:rPr>
          <w:rFonts w:cstheme="minorHAnsi"/>
          <w:color w:val="00B050"/>
        </w:rPr>
        <w:t>NB: Exams will take place in House/Lodge</w:t>
      </w:r>
    </w:p>
    <w:p w:rsidR="00B4733B" w:rsidRPr="009926F5" w:rsidRDefault="00B4733B" w:rsidP="00CE396C">
      <w:pPr>
        <w:shd w:val="clear" w:color="auto" w:fill="FFFFFF" w:themeFill="background1"/>
        <w:spacing w:after="0"/>
        <w:rPr>
          <w:rFonts w:cstheme="minorHAnsi"/>
          <w:color w:val="4472C4" w:themeColor="accent1"/>
        </w:rPr>
      </w:pPr>
      <w:r w:rsidRPr="009926F5">
        <w:rPr>
          <w:rFonts w:cstheme="minorHAnsi"/>
          <w:color w:val="4472C4" w:themeColor="accent1"/>
        </w:rPr>
        <w:t>Students will be advised by their subject teacher of their individual dates and times.</w:t>
      </w:r>
    </w:p>
    <w:p w:rsidR="00B4733B" w:rsidRPr="00CE396C" w:rsidRDefault="00B4733B" w:rsidP="00CE396C">
      <w:pPr>
        <w:pStyle w:val="ListParagraph"/>
        <w:numPr>
          <w:ilvl w:val="0"/>
          <w:numId w:val="1"/>
        </w:numPr>
        <w:shd w:val="clear" w:color="auto" w:fill="FFFFFF" w:themeFill="background1"/>
        <w:rPr>
          <w:rFonts w:asciiTheme="minorHAnsi" w:hAnsiTheme="minorHAnsi" w:cstheme="minorHAnsi"/>
          <w:b/>
          <w:color w:val="4472C4" w:themeColor="accent1"/>
          <w:sz w:val="22"/>
          <w:szCs w:val="22"/>
        </w:rPr>
      </w:pPr>
      <w:r w:rsidRPr="00CE396C">
        <w:rPr>
          <w:rFonts w:asciiTheme="minorHAnsi" w:hAnsiTheme="minorHAnsi" w:cstheme="minorHAnsi"/>
          <w:b/>
          <w:color w:val="4472C4" w:themeColor="accent1"/>
          <w:sz w:val="22"/>
          <w:szCs w:val="22"/>
        </w:rPr>
        <w:t>TBC</w:t>
      </w:r>
      <w:r w:rsidRPr="00CE396C">
        <w:rPr>
          <w:rFonts w:asciiTheme="minorHAnsi" w:hAnsiTheme="minorHAnsi" w:cstheme="minorHAnsi"/>
          <w:b/>
          <w:color w:val="4472C4" w:themeColor="accent1"/>
          <w:sz w:val="22"/>
          <w:szCs w:val="22"/>
        </w:rPr>
        <w:tab/>
      </w:r>
      <w:r w:rsidRPr="00CE396C">
        <w:rPr>
          <w:rFonts w:asciiTheme="minorHAnsi" w:hAnsiTheme="minorHAnsi" w:cstheme="minorHAnsi"/>
          <w:b/>
          <w:color w:val="4472C4" w:themeColor="accent1"/>
          <w:sz w:val="22"/>
          <w:szCs w:val="22"/>
        </w:rPr>
        <w:tab/>
      </w:r>
      <w:r w:rsidRPr="00CE396C">
        <w:rPr>
          <w:rFonts w:asciiTheme="minorHAnsi" w:hAnsiTheme="minorHAnsi" w:cstheme="minorHAnsi"/>
          <w:b/>
          <w:color w:val="4472C4" w:themeColor="accent1"/>
          <w:sz w:val="22"/>
          <w:szCs w:val="22"/>
        </w:rPr>
        <w:tab/>
      </w:r>
    </w:p>
    <w:p w:rsidR="00B4733B" w:rsidRPr="009926F5" w:rsidRDefault="00B4733B" w:rsidP="00B4733B">
      <w:pPr>
        <w:pStyle w:val="ListParagraph"/>
        <w:shd w:val="clear" w:color="auto" w:fill="FFFFFF" w:themeFill="background1"/>
        <w:rPr>
          <w:rFonts w:asciiTheme="minorHAnsi" w:hAnsiTheme="minorHAnsi" w:cstheme="minorHAnsi"/>
          <w:color w:val="4472C4" w:themeColor="accent1"/>
          <w:sz w:val="22"/>
          <w:szCs w:val="22"/>
        </w:rPr>
      </w:pPr>
    </w:p>
    <w:p w:rsidR="00B4733B" w:rsidRDefault="00B4733B"/>
    <w:p w:rsidR="007E627D" w:rsidRPr="007E627D" w:rsidRDefault="007E627D" w:rsidP="00CE396C">
      <w:pPr>
        <w:spacing w:after="0"/>
      </w:pPr>
      <w:bookmarkStart w:id="7" w:name="_GoBack"/>
      <w:bookmarkEnd w:id="7"/>
      <w:r w:rsidRPr="007E627D">
        <w:t xml:space="preserve">PLEASE ENSURE YOU DO THE FOLLOWING: </w:t>
      </w:r>
    </w:p>
    <w:p w:rsidR="007E627D" w:rsidRPr="007E627D" w:rsidRDefault="007E627D" w:rsidP="00CE396C">
      <w:pPr>
        <w:numPr>
          <w:ilvl w:val="0"/>
          <w:numId w:val="3"/>
        </w:numPr>
        <w:spacing w:after="0"/>
      </w:pPr>
      <w:r w:rsidRPr="007E627D">
        <w:t xml:space="preserve">Make sure you have read the relevant JCQ information for candidates documents - </w:t>
      </w:r>
      <w:hyperlink r:id="rId7" w:history="1">
        <w:r w:rsidR="00CE396C">
          <w:rPr>
            <w:rStyle w:val="Hyperlink"/>
          </w:rPr>
          <w:t>Non-Examination Assessments - JCQ Joint Council for Qualifications</w:t>
        </w:r>
      </w:hyperlink>
      <w:r w:rsidR="00CE396C" w:rsidRPr="007E627D">
        <w:t xml:space="preserve"> </w:t>
      </w:r>
      <w:r w:rsidRPr="007E627D">
        <w:t xml:space="preserve">(NEAs) and </w:t>
      </w:r>
      <w:hyperlink r:id="rId8">
        <w:r w:rsidRPr="007E627D">
          <w:rPr>
            <w:rStyle w:val="Hyperlink"/>
          </w:rPr>
          <w:t>social media</w:t>
        </w:r>
      </w:hyperlink>
      <w:hyperlink r:id="rId9">
        <w:r w:rsidRPr="007E627D">
          <w:rPr>
            <w:rStyle w:val="Hyperlink"/>
          </w:rPr>
          <w:t>.</w:t>
        </w:r>
      </w:hyperlink>
      <w:r w:rsidRPr="007E627D">
        <w:t xml:space="preserve"> Details of these documents are also available on the Examinations section of the </w:t>
      </w:r>
      <w:hyperlink r:id="rId10" w:history="1">
        <w:r w:rsidRPr="007E627D">
          <w:rPr>
            <w:rStyle w:val="Hyperlink"/>
          </w:rPr>
          <w:t>Emerson Park Academy - Information for candidates</w:t>
        </w:r>
      </w:hyperlink>
    </w:p>
    <w:p w:rsidR="007E627D" w:rsidRPr="007E627D" w:rsidRDefault="007E627D" w:rsidP="00CE396C">
      <w:pPr>
        <w:numPr>
          <w:ilvl w:val="0"/>
          <w:numId w:val="3"/>
        </w:numPr>
        <w:spacing w:after="0"/>
      </w:pPr>
      <w:r w:rsidRPr="007E627D">
        <w:t>Ask your teacher to go through it with you</w:t>
      </w:r>
    </w:p>
    <w:p w:rsidR="007E627D" w:rsidRPr="007E627D" w:rsidRDefault="007E627D" w:rsidP="00CE396C">
      <w:pPr>
        <w:numPr>
          <w:ilvl w:val="0"/>
          <w:numId w:val="3"/>
        </w:numPr>
        <w:spacing w:after="0"/>
      </w:pPr>
      <w:r w:rsidRPr="007E627D">
        <w:t>Ask your teacher when the assessments will take place</w:t>
      </w:r>
    </w:p>
    <w:p w:rsidR="007E627D" w:rsidRPr="007E627D" w:rsidRDefault="007E627D" w:rsidP="00CE396C">
      <w:pPr>
        <w:numPr>
          <w:ilvl w:val="0"/>
          <w:numId w:val="3"/>
        </w:numPr>
        <w:spacing w:after="0"/>
      </w:pPr>
      <w:r w:rsidRPr="007E627D">
        <w:t>Ask your teacher when and where the assessments will be</w:t>
      </w:r>
    </w:p>
    <w:p w:rsidR="007E627D" w:rsidRPr="007E627D" w:rsidRDefault="007E627D" w:rsidP="00CE396C">
      <w:pPr>
        <w:numPr>
          <w:ilvl w:val="0"/>
          <w:numId w:val="3"/>
        </w:numPr>
        <w:spacing w:after="0"/>
      </w:pPr>
      <w:r w:rsidRPr="007E627D">
        <w:t xml:space="preserve">Make sure you know your deadlines. Ask your teacher if you don’t know </w:t>
      </w:r>
      <w:hyperlink r:id="rId11" w:history="1">
        <w:r w:rsidRPr="007E627D">
          <w:rPr>
            <w:rStyle w:val="Hyperlink"/>
          </w:rPr>
          <w:t>Emerson Park Academy - Exam Information</w:t>
        </w:r>
      </w:hyperlink>
    </w:p>
    <w:p w:rsidR="007E627D" w:rsidRPr="007E627D" w:rsidRDefault="007E627D" w:rsidP="00CE396C">
      <w:pPr>
        <w:numPr>
          <w:ilvl w:val="0"/>
          <w:numId w:val="3"/>
        </w:numPr>
        <w:spacing w:after="0"/>
      </w:pPr>
      <w:r w:rsidRPr="007E627D">
        <w:t xml:space="preserve">Candidates’ work will be marked in accordance with the marking criteria provided by the awarding body </w:t>
      </w:r>
    </w:p>
    <w:p w:rsidR="007E627D" w:rsidRPr="007E627D" w:rsidRDefault="007E627D" w:rsidP="00CE396C">
      <w:pPr>
        <w:spacing w:after="0"/>
      </w:pPr>
      <w:r w:rsidRPr="007E627D">
        <w:t xml:space="preserve"> </w:t>
      </w:r>
    </w:p>
    <w:p w:rsidR="007E627D" w:rsidRPr="007E627D" w:rsidRDefault="007E627D" w:rsidP="00CE396C">
      <w:pPr>
        <w:spacing w:after="0"/>
      </w:pPr>
      <w:r w:rsidRPr="007E627D">
        <w:t>Emerson Park Academy ensures that all centre staff follow a Non-examination assessment policy.</w:t>
      </w:r>
    </w:p>
    <w:p w:rsidR="007E627D" w:rsidRPr="007E627D" w:rsidRDefault="007E627D" w:rsidP="00CE396C">
      <w:pPr>
        <w:spacing w:after="0"/>
      </w:pPr>
      <w:r w:rsidRPr="007E627D">
        <w:lastRenderedPageBreak/>
        <w:t xml:space="preserve"> </w:t>
      </w:r>
    </w:p>
    <w:p w:rsidR="007E627D" w:rsidRPr="007E627D" w:rsidRDefault="007E627D" w:rsidP="00CE396C">
      <w:pPr>
        <w:spacing w:after="0"/>
      </w:pPr>
      <w:r w:rsidRPr="007E627D">
        <w:t xml:space="preserve">Candidates’ work will be marked by staff who have appropriate knowledge, understanding and skill and who have been trained in this activity.  EPA is committed to ensuring that work produced by candidates is authenticated in line with the requirements of the awarding body.  Where a number of subject teachers are involved in marking candidates’ work, internal moderation and standardisation will ensure consistency of marking. </w:t>
      </w:r>
    </w:p>
    <w:p w:rsidR="007E627D" w:rsidRPr="007E627D" w:rsidRDefault="007E627D" w:rsidP="00CE396C">
      <w:pPr>
        <w:spacing w:after="0"/>
      </w:pPr>
      <w:r w:rsidRPr="007E627D">
        <w:t xml:space="preserve"> </w:t>
      </w:r>
    </w:p>
    <w:p w:rsidR="007E627D" w:rsidRPr="007E627D" w:rsidRDefault="007E627D" w:rsidP="00CE396C">
      <w:pPr>
        <w:spacing w:after="0"/>
      </w:pPr>
      <w:r w:rsidRPr="007E627D">
        <w:t>Candidates will be informed of their assessment mark(s) verbally.  If you believe that procedures were not followed in relation to the marking of your work, or that the assessor has not properly applied the mark scheme correctly, then you can make use of the appeals procedure to consider whether to request a review of the centre’s marking.  The appeals procedure policy will be published on the academy website.</w:t>
      </w:r>
    </w:p>
    <w:p w:rsidR="007E627D" w:rsidRPr="007E627D" w:rsidRDefault="007E627D" w:rsidP="00CE396C">
      <w:pPr>
        <w:spacing w:after="0"/>
      </w:pPr>
      <w:r w:rsidRPr="007E627D">
        <w:t xml:space="preserve"> </w:t>
      </w:r>
    </w:p>
    <w:p w:rsidR="007E627D" w:rsidRPr="007E627D" w:rsidRDefault="007E627D" w:rsidP="00CE396C">
      <w:pPr>
        <w:spacing w:after="0"/>
      </w:pPr>
      <w:r w:rsidRPr="007E627D">
        <w:t xml:space="preserve">Further information regarding the Internal Appeals Procedure can be found on the </w:t>
      </w:r>
      <w:hyperlink r:id="rId12" w:history="1">
        <w:r w:rsidRPr="007E627D">
          <w:rPr>
            <w:rStyle w:val="Hyperlink"/>
          </w:rPr>
          <w:t>Emerson Park Academy - Exam Information</w:t>
        </w:r>
      </w:hyperlink>
      <w:r w:rsidRPr="007E627D">
        <w:t xml:space="preserve"> </w:t>
      </w:r>
      <w:hyperlink r:id="rId13">
        <w:r w:rsidRPr="007E627D">
          <w:rPr>
            <w:rStyle w:val="Hyperlink"/>
          </w:rPr>
          <w:t xml:space="preserve"> </w:t>
        </w:r>
      </w:hyperlink>
    </w:p>
    <w:p w:rsidR="007E627D" w:rsidRPr="007E627D" w:rsidRDefault="007E627D" w:rsidP="00CE396C">
      <w:pPr>
        <w:spacing w:after="0"/>
      </w:pPr>
      <w:r w:rsidRPr="007E627D">
        <w:t xml:space="preserve"> </w:t>
      </w:r>
    </w:p>
    <w:p w:rsidR="007E627D" w:rsidRPr="007E627D" w:rsidRDefault="007E627D" w:rsidP="00CE396C">
      <w:pPr>
        <w:spacing w:after="0"/>
      </w:pPr>
      <w:r w:rsidRPr="007E627D">
        <w:t xml:space="preserve">USE OF AI IN ASSESSMENTS </w:t>
      </w:r>
    </w:p>
    <w:p w:rsidR="007E627D" w:rsidRPr="007E627D" w:rsidRDefault="007E627D" w:rsidP="00CE396C">
      <w:pPr>
        <w:spacing w:after="0"/>
      </w:pPr>
      <w:r w:rsidRPr="007E627D">
        <w:t>Please refer to the ‘Malpractice</w:t>
      </w:r>
      <w:r w:rsidRPr="007E627D">
        <w:rPr>
          <w:i/>
        </w:rPr>
        <w:t>’</w:t>
      </w:r>
      <w:r w:rsidRPr="007E627D">
        <w:t xml:space="preserve"> section in this document. </w:t>
      </w:r>
    </w:p>
    <w:p w:rsidR="00B4733B" w:rsidRDefault="00B4733B"/>
    <w:sectPr w:rsidR="00B4733B" w:rsidSect="00CE396C">
      <w:pgSz w:w="16838" w:h="11906" w:orient="landscape"/>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8.75pt;height:8.75pt" o:bullet="t">
        <v:imagedata r:id="rId1" o:title="BD14795_"/>
      </v:shape>
    </w:pict>
  </w:numPicBullet>
  <w:abstractNum w:abstractNumId="0" w15:restartNumberingAfterBreak="0">
    <w:nsid w:val="56BF37EF"/>
    <w:multiLevelType w:val="hybridMultilevel"/>
    <w:tmpl w:val="F6B661CC"/>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 w15:restartNumberingAfterBreak="0">
    <w:nsid w:val="774F5D47"/>
    <w:multiLevelType w:val="hybridMultilevel"/>
    <w:tmpl w:val="822E8E2C"/>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 w15:restartNumberingAfterBreak="0">
    <w:nsid w:val="78A76932"/>
    <w:multiLevelType w:val="hybridMultilevel"/>
    <w:tmpl w:val="C030959A"/>
    <w:lvl w:ilvl="0" w:tplc="482877E8">
      <w:start w:val="1"/>
      <w:numFmt w:val="bullet"/>
      <w:lvlText w:val=""/>
      <w:lvlPicBulletId w:val="0"/>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33B"/>
    <w:rsid w:val="0003258A"/>
    <w:rsid w:val="00042578"/>
    <w:rsid w:val="00120BF7"/>
    <w:rsid w:val="007E627D"/>
    <w:rsid w:val="008C0A4B"/>
    <w:rsid w:val="009926F5"/>
    <w:rsid w:val="00B4733B"/>
    <w:rsid w:val="00CA04D8"/>
    <w:rsid w:val="00CE396C"/>
    <w:rsid w:val="00E06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EF746"/>
  <w15:chartTrackingRefBased/>
  <w15:docId w15:val="{114E9788-737F-410A-8640-A95941A90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33B"/>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627D"/>
    <w:rPr>
      <w:color w:val="0563C1" w:themeColor="hyperlink"/>
      <w:u w:val="single"/>
    </w:rPr>
  </w:style>
  <w:style w:type="character" w:styleId="UnresolvedMention">
    <w:name w:val="Unresolved Mention"/>
    <w:basedOn w:val="DefaultParagraphFont"/>
    <w:uiPriority w:val="99"/>
    <w:semiHidden/>
    <w:unhideWhenUsed/>
    <w:rsid w:val="007E627D"/>
    <w:rPr>
      <w:color w:val="605E5C"/>
      <w:shd w:val="clear" w:color="auto" w:fill="E1DFDD"/>
    </w:rPr>
  </w:style>
  <w:style w:type="character" w:styleId="FollowedHyperlink">
    <w:name w:val="FollowedHyperlink"/>
    <w:basedOn w:val="DefaultParagraphFont"/>
    <w:uiPriority w:val="99"/>
    <w:semiHidden/>
    <w:unhideWhenUsed/>
    <w:rsid w:val="00CE396C"/>
    <w:rPr>
      <w:color w:val="954F72" w:themeColor="followedHyperlink"/>
      <w:u w:val="single"/>
    </w:rPr>
  </w:style>
  <w:style w:type="paragraph" w:styleId="BalloonText">
    <w:name w:val="Balloon Text"/>
    <w:basedOn w:val="Normal"/>
    <w:link w:val="BalloonTextChar"/>
    <w:uiPriority w:val="99"/>
    <w:semiHidden/>
    <w:unhideWhenUsed/>
    <w:rsid w:val="008C0A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A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q.org.uk/wp-content/uploads/2023/04/JCQ-Social-Media-Infographic-v4.pdf" TargetMode="External"/><Relationship Id="rId13" Type="http://schemas.openxmlformats.org/officeDocument/2006/relationships/hyperlink" Target="https://www.cooperscoborn.org.uk/wp-content/uploads/2022/11/FINAL-Internal-appeals-procedures.pdf" TargetMode="External"/><Relationship Id="rId3" Type="http://schemas.openxmlformats.org/officeDocument/2006/relationships/settings" Target="settings.xml"/><Relationship Id="rId7" Type="http://schemas.openxmlformats.org/officeDocument/2006/relationships/hyperlink" Target="https://www.jcq.org.uk/exams-office/non-examination-assessments/" TargetMode="External"/><Relationship Id="rId12" Type="http://schemas.openxmlformats.org/officeDocument/2006/relationships/hyperlink" Target="https://www.emersonparkacademy.org/page/?title=Exam+Information&amp;pid=2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xabay.com/ja/%E6%9C%9F%E9%96%93-%E3%83%9C%E3%83%BC%E3%83%89-%E7%B7%A0%E3%82%81%E5%88%87%E3%82%8A-%E6%9C%9F%E6%97%A5-%E3%83%AC%E3%83%93%E3%83%BC-%E6%99%82%E9%96%93-%E6%97%A5%E4%BB%98-481478/" TargetMode="External"/><Relationship Id="rId11" Type="http://schemas.openxmlformats.org/officeDocument/2006/relationships/hyperlink" Target="https://www.emersonparkacademy.org/page/?title=Exam+Information&amp;pid=247"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emersonparkacademy.org/page/?title=Information+for+candidates&amp;pid=271" TargetMode="External"/><Relationship Id="rId4" Type="http://schemas.openxmlformats.org/officeDocument/2006/relationships/webSettings" Target="webSettings.xml"/><Relationship Id="rId9" Type="http://schemas.openxmlformats.org/officeDocument/2006/relationships/hyperlink" Target="https://www.jcq.org.uk/wp-content/uploads/2023/04/JCQ-Social-Media-Infographic-v4.pdf"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Whiting</dc:creator>
  <cp:keywords/>
  <dc:description/>
  <cp:lastModifiedBy>Tracey Whiting</cp:lastModifiedBy>
  <cp:revision>2</cp:revision>
  <cp:lastPrinted>2024-11-19T14:01:00Z</cp:lastPrinted>
  <dcterms:created xsi:type="dcterms:W3CDTF">2024-11-19T14:01:00Z</dcterms:created>
  <dcterms:modified xsi:type="dcterms:W3CDTF">2024-11-19T14:01:00Z</dcterms:modified>
</cp:coreProperties>
</file>